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3D6F3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Анализ обращений граждан  за    </w:t>
      </w:r>
      <w:r>
        <w:rPr>
          <w:rFonts w:hint="default" w:ascii="Times New Roman" w:hAnsi="Times New Roman" w:cs="Times New Roman"/>
          <w:b/>
          <w:i/>
          <w:sz w:val="28"/>
          <w:szCs w:val="28"/>
          <w:lang w:val="ru-RU"/>
        </w:rPr>
        <w:t xml:space="preserve">3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квартала    202</w:t>
      </w:r>
      <w:r>
        <w:rPr>
          <w:rFonts w:hint="default" w:ascii="Times New Roman" w:hAnsi="Times New Roman" w:cs="Times New Roman"/>
          <w:b/>
          <w:i/>
          <w:sz w:val="28"/>
          <w:szCs w:val="28"/>
          <w:lang w:val="ru-RU"/>
        </w:rPr>
        <w:t>5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года в Администрации сельского поселения Каратовский сельсовет муниципального района Туймазинский район </w:t>
      </w:r>
      <w:r>
        <w:rPr>
          <w:rFonts w:hint="default" w:ascii="Times New Roman" w:hAnsi="Times New Roman" w:cs="Times New Roman"/>
          <w:b/>
          <w:i/>
          <w:sz w:val="28"/>
          <w:szCs w:val="28"/>
          <w:lang w:val="ru-RU"/>
        </w:rPr>
        <w:t xml:space="preserve">                                       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по состоянию на </w:t>
      </w:r>
      <w:r>
        <w:rPr>
          <w:rFonts w:hint="default" w:ascii="Times New Roman" w:hAnsi="Times New Roman" w:cs="Times New Roman"/>
          <w:b/>
          <w:i/>
          <w:sz w:val="28"/>
          <w:szCs w:val="28"/>
          <w:lang w:val="ru-RU"/>
        </w:rPr>
        <w:t>01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hint="default" w:ascii="Times New Roman" w:hAnsi="Times New Roman" w:cs="Times New Roman"/>
          <w:b/>
          <w:i/>
          <w:sz w:val="28"/>
          <w:szCs w:val="28"/>
          <w:lang w:val="ru-RU"/>
        </w:rPr>
        <w:t>10</w:t>
      </w:r>
      <w:r>
        <w:rPr>
          <w:rFonts w:ascii="Times New Roman" w:hAnsi="Times New Roman" w:cs="Times New Roman"/>
          <w:b/>
          <w:i/>
          <w:sz w:val="28"/>
          <w:szCs w:val="28"/>
        </w:rPr>
        <w:t>.202</w:t>
      </w:r>
      <w:r>
        <w:rPr>
          <w:rFonts w:hint="default" w:ascii="Times New Roman" w:hAnsi="Times New Roman" w:cs="Times New Roman"/>
          <w:b/>
          <w:i/>
          <w:sz w:val="28"/>
          <w:szCs w:val="28"/>
          <w:lang w:val="ru-RU"/>
        </w:rPr>
        <w:t>5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года </w:t>
      </w:r>
    </w:p>
    <w:p w14:paraId="6C127D3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44AB22F4">
      <w:pPr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  обращениями   в   устном   виде обратились –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255</w:t>
      </w:r>
      <w:r>
        <w:rPr>
          <w:rFonts w:ascii="Times New Roman" w:hAnsi="Times New Roman" w:cs="Times New Roman"/>
          <w:sz w:val="28"/>
          <w:szCs w:val="28"/>
        </w:rPr>
        <w:t xml:space="preserve">  граждан,  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в письменном —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38</w:t>
      </w:r>
      <w:r>
        <w:rPr>
          <w:rFonts w:ascii="Times New Roman" w:hAnsi="Times New Roman" w:cs="Times New Roman"/>
          <w:sz w:val="28"/>
          <w:szCs w:val="28"/>
        </w:rPr>
        <w:t xml:space="preserve"> , всего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293</w:t>
      </w:r>
      <w:r>
        <w:rPr>
          <w:rFonts w:ascii="Times New Roman" w:hAnsi="Times New Roman" w:cs="Times New Roman"/>
          <w:sz w:val="28"/>
          <w:szCs w:val="28"/>
        </w:rPr>
        <w:t xml:space="preserve"> обращений. </w:t>
      </w:r>
    </w:p>
    <w:p w14:paraId="37DB2599">
      <w:pPr>
        <w:shd w:val="clear" w:color="auto" w:fill="FFFFFF"/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Устные обращения</w:t>
      </w:r>
      <w:r>
        <w:rPr>
          <w:rFonts w:ascii="Times New Roman" w:hAnsi="Times New Roman" w:cs="Times New Roman"/>
          <w:sz w:val="28"/>
          <w:szCs w:val="28"/>
        </w:rPr>
        <w:t xml:space="preserve"> связаны с запросом:</w:t>
      </w:r>
    </w:p>
    <w:p w14:paraId="2A55E3CE">
      <w:pPr>
        <w:pStyle w:val="4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auto"/>
          <w:sz w:val="28"/>
          <w:szCs w:val="28"/>
        </w:rPr>
      </w:pPr>
      <w:r>
        <w:rPr>
          <w:rFonts w:cs="Times New Roman"/>
          <w:color w:val="auto"/>
          <w:sz w:val="28"/>
          <w:szCs w:val="28"/>
        </w:rPr>
        <w:t xml:space="preserve"> выдачи справок – </w:t>
      </w:r>
      <w:r>
        <w:rPr>
          <w:rFonts w:hint="default" w:cs="Times New Roman"/>
          <w:color w:val="auto"/>
          <w:sz w:val="28"/>
          <w:szCs w:val="28"/>
          <w:lang w:val="ru-RU"/>
        </w:rPr>
        <w:t xml:space="preserve">231 </w:t>
      </w:r>
      <w:r>
        <w:rPr>
          <w:rFonts w:cs="Times New Roman"/>
          <w:color w:val="auto"/>
          <w:sz w:val="28"/>
          <w:szCs w:val="28"/>
        </w:rPr>
        <w:t xml:space="preserve">обращений; </w:t>
      </w:r>
    </w:p>
    <w:p w14:paraId="50A64966">
      <w:pPr>
        <w:pStyle w:val="4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auto"/>
          <w:sz w:val="28"/>
          <w:szCs w:val="28"/>
        </w:rPr>
      </w:pPr>
      <w:r>
        <w:rPr>
          <w:rFonts w:cs="Times New Roman"/>
          <w:color w:val="auto"/>
          <w:sz w:val="28"/>
          <w:szCs w:val="28"/>
        </w:rPr>
        <w:t xml:space="preserve"> выписок из похозяйственной книги – </w:t>
      </w:r>
      <w:r>
        <w:rPr>
          <w:rFonts w:hint="default" w:cs="Times New Roman"/>
          <w:color w:val="auto"/>
          <w:sz w:val="28"/>
          <w:szCs w:val="28"/>
          <w:lang w:val="ru-RU"/>
        </w:rPr>
        <w:t>0</w:t>
      </w:r>
      <w:r>
        <w:rPr>
          <w:rFonts w:cs="Times New Roman"/>
          <w:color w:val="auto"/>
          <w:sz w:val="28"/>
          <w:szCs w:val="28"/>
        </w:rPr>
        <w:t xml:space="preserve"> обращений;</w:t>
      </w:r>
    </w:p>
    <w:p w14:paraId="23B2ED8D">
      <w:pPr>
        <w:pStyle w:val="4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auto"/>
          <w:sz w:val="28"/>
          <w:szCs w:val="28"/>
        </w:rPr>
      </w:pPr>
      <w:r>
        <w:rPr>
          <w:rFonts w:cs="Times New Roman"/>
          <w:color w:val="auto"/>
          <w:sz w:val="28"/>
          <w:szCs w:val="28"/>
        </w:rPr>
        <w:t xml:space="preserve"> совершения нотариальных действий — 1</w:t>
      </w:r>
      <w:r>
        <w:rPr>
          <w:rFonts w:hint="default" w:cs="Times New Roman"/>
          <w:color w:val="auto"/>
          <w:sz w:val="28"/>
          <w:szCs w:val="28"/>
          <w:lang w:val="ru-RU"/>
        </w:rPr>
        <w:t>3</w:t>
      </w:r>
      <w:r>
        <w:rPr>
          <w:rFonts w:cs="Times New Roman"/>
          <w:color w:val="auto"/>
          <w:sz w:val="28"/>
          <w:szCs w:val="28"/>
        </w:rPr>
        <w:t xml:space="preserve"> обращений </w:t>
      </w:r>
    </w:p>
    <w:p w14:paraId="4C8F34FE">
      <w:pPr>
        <w:pStyle w:val="4"/>
        <w:widowControl/>
        <w:shd w:val="clear" w:color="auto" w:fill="FFFFFF"/>
        <w:tabs>
          <w:tab w:val="left" w:pos="1287"/>
        </w:tabs>
        <w:spacing w:line="276" w:lineRule="auto"/>
        <w:ind w:right="-23"/>
        <w:jc w:val="both"/>
        <w:rPr>
          <w:rFonts w:cs="Times New Roman"/>
          <w:color w:val="auto"/>
          <w:sz w:val="28"/>
          <w:szCs w:val="28"/>
        </w:rPr>
      </w:pPr>
      <w:r>
        <w:rPr>
          <w:rFonts w:cs="Times New Roman"/>
          <w:color w:val="auto"/>
          <w:sz w:val="28"/>
          <w:szCs w:val="28"/>
        </w:rPr>
        <w:t>-  выписок с похозяйственной книги для получения кредитов в банке  - 0 обращений;</w:t>
      </w:r>
    </w:p>
    <w:p w14:paraId="735BA10D">
      <w:pPr>
        <w:pStyle w:val="4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auto"/>
          <w:sz w:val="28"/>
          <w:szCs w:val="28"/>
        </w:rPr>
      </w:pPr>
      <w:r>
        <w:rPr>
          <w:rFonts w:cs="Times New Roman"/>
          <w:color w:val="auto"/>
          <w:sz w:val="28"/>
          <w:szCs w:val="28"/>
        </w:rPr>
        <w:t>на согласование градостроительного заключения – 0 обращений ;</w:t>
      </w:r>
    </w:p>
    <w:p w14:paraId="6E6B62D8">
      <w:pPr>
        <w:pStyle w:val="4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auto"/>
          <w:sz w:val="28"/>
          <w:szCs w:val="28"/>
        </w:rPr>
      </w:pPr>
      <w:r>
        <w:rPr>
          <w:rFonts w:cs="Times New Roman"/>
          <w:color w:val="auto"/>
          <w:sz w:val="28"/>
          <w:szCs w:val="28"/>
        </w:rPr>
        <w:t>выдача характеристик – 1</w:t>
      </w:r>
      <w:r>
        <w:rPr>
          <w:rFonts w:hint="default" w:cs="Times New Roman"/>
          <w:color w:val="auto"/>
          <w:sz w:val="28"/>
          <w:szCs w:val="28"/>
          <w:lang w:val="ru-RU"/>
        </w:rPr>
        <w:t xml:space="preserve">1 </w:t>
      </w:r>
      <w:r>
        <w:rPr>
          <w:rFonts w:cs="Times New Roman"/>
          <w:color w:val="auto"/>
          <w:sz w:val="28"/>
          <w:szCs w:val="28"/>
        </w:rPr>
        <w:t>обращений.</w:t>
      </w:r>
    </w:p>
    <w:p w14:paraId="40E983AC">
      <w:pPr>
        <w:shd w:val="clear" w:color="auto" w:fill="FFFFFF"/>
        <w:tabs>
          <w:tab w:val="left" w:pos="567"/>
        </w:tabs>
        <w:ind w:right="-23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Письменные   обращения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включают в себя вопросы:</w:t>
      </w:r>
    </w:p>
    <w:p w14:paraId="16EF2943">
      <w:pPr>
        <w:pStyle w:val="4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auto"/>
          <w:sz w:val="28"/>
          <w:szCs w:val="28"/>
        </w:rPr>
      </w:pPr>
      <w:r>
        <w:rPr>
          <w:rFonts w:cs="Times New Roman"/>
          <w:color w:val="auto"/>
          <w:sz w:val="28"/>
          <w:szCs w:val="28"/>
        </w:rPr>
        <w:t xml:space="preserve">по земельным вопросам: аренды земли, строительства индивидуального жилья – </w:t>
      </w:r>
      <w:r>
        <w:rPr>
          <w:rFonts w:hint="default" w:cs="Times New Roman"/>
          <w:color w:val="auto"/>
          <w:sz w:val="28"/>
          <w:szCs w:val="28"/>
          <w:lang w:val="ru-RU"/>
        </w:rPr>
        <w:t>0</w:t>
      </w:r>
      <w:r>
        <w:rPr>
          <w:rFonts w:cs="Times New Roman"/>
          <w:color w:val="auto"/>
          <w:sz w:val="28"/>
          <w:szCs w:val="28"/>
        </w:rPr>
        <w:t>;</w:t>
      </w:r>
    </w:p>
    <w:p w14:paraId="49C9836F">
      <w:pPr>
        <w:pStyle w:val="4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auto"/>
          <w:sz w:val="28"/>
          <w:szCs w:val="28"/>
        </w:rPr>
      </w:pPr>
      <w:r>
        <w:rPr>
          <w:rFonts w:cs="Times New Roman"/>
          <w:color w:val="auto"/>
          <w:sz w:val="28"/>
          <w:szCs w:val="28"/>
        </w:rPr>
        <w:t xml:space="preserve"> заявления работников – </w:t>
      </w:r>
      <w:r>
        <w:rPr>
          <w:rFonts w:hint="default" w:cs="Times New Roman"/>
          <w:color w:val="auto"/>
          <w:sz w:val="28"/>
          <w:szCs w:val="28"/>
          <w:lang w:val="ru-RU"/>
        </w:rPr>
        <w:t>19</w:t>
      </w:r>
      <w:r>
        <w:rPr>
          <w:rFonts w:cs="Times New Roman"/>
          <w:color w:val="auto"/>
          <w:sz w:val="28"/>
          <w:szCs w:val="28"/>
        </w:rPr>
        <w:t xml:space="preserve"> обращений; </w:t>
      </w:r>
    </w:p>
    <w:p w14:paraId="57500B74">
      <w:pPr>
        <w:pStyle w:val="4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auto"/>
          <w:sz w:val="28"/>
          <w:szCs w:val="28"/>
        </w:rPr>
      </w:pPr>
      <w:r>
        <w:rPr>
          <w:rFonts w:cs="Times New Roman"/>
          <w:color w:val="auto"/>
          <w:sz w:val="28"/>
          <w:szCs w:val="28"/>
        </w:rPr>
        <w:t xml:space="preserve">по вопросу погребения –  </w:t>
      </w:r>
      <w:r>
        <w:rPr>
          <w:rFonts w:hint="default" w:cs="Times New Roman"/>
          <w:color w:val="auto"/>
          <w:sz w:val="28"/>
          <w:szCs w:val="28"/>
          <w:lang w:val="ru-RU"/>
        </w:rPr>
        <w:t xml:space="preserve">15 </w:t>
      </w:r>
      <w:r>
        <w:rPr>
          <w:rFonts w:cs="Times New Roman"/>
          <w:color w:val="auto"/>
          <w:sz w:val="28"/>
          <w:szCs w:val="28"/>
        </w:rPr>
        <w:t xml:space="preserve">обращений;  </w:t>
      </w:r>
    </w:p>
    <w:p w14:paraId="00AF4DC9">
      <w:pPr>
        <w:pStyle w:val="4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auto"/>
          <w:sz w:val="28"/>
          <w:szCs w:val="28"/>
        </w:rPr>
      </w:pPr>
      <w:r>
        <w:rPr>
          <w:rFonts w:cs="Times New Roman"/>
          <w:color w:val="auto"/>
          <w:sz w:val="28"/>
          <w:szCs w:val="28"/>
        </w:rPr>
        <w:t xml:space="preserve">складирование стройматериалов на местах общего пользования —  </w:t>
      </w:r>
      <w:r>
        <w:rPr>
          <w:rFonts w:hint="default" w:cs="Times New Roman"/>
          <w:color w:val="auto"/>
          <w:sz w:val="28"/>
          <w:szCs w:val="28"/>
          <w:lang w:val="ru-RU"/>
        </w:rPr>
        <w:t>1</w:t>
      </w:r>
      <w:r>
        <w:rPr>
          <w:rFonts w:cs="Times New Roman"/>
          <w:color w:val="auto"/>
          <w:sz w:val="28"/>
          <w:szCs w:val="28"/>
        </w:rPr>
        <w:t>;</w:t>
      </w:r>
    </w:p>
    <w:p w14:paraId="08F1E1AF">
      <w:pPr>
        <w:pStyle w:val="4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auto"/>
          <w:sz w:val="28"/>
          <w:szCs w:val="28"/>
        </w:rPr>
      </w:pPr>
      <w:r>
        <w:rPr>
          <w:rFonts w:cs="Times New Roman"/>
          <w:color w:val="auto"/>
          <w:sz w:val="28"/>
          <w:szCs w:val="28"/>
        </w:rPr>
        <w:t xml:space="preserve">выдача разрешений на земельные работы  — </w:t>
      </w:r>
      <w:r>
        <w:rPr>
          <w:rFonts w:hint="default" w:cs="Times New Roman"/>
          <w:color w:val="auto"/>
          <w:sz w:val="28"/>
          <w:szCs w:val="28"/>
          <w:lang w:val="ru-RU"/>
        </w:rPr>
        <w:t>1</w:t>
      </w:r>
      <w:r>
        <w:rPr>
          <w:rFonts w:cs="Times New Roman"/>
          <w:color w:val="auto"/>
          <w:sz w:val="28"/>
          <w:szCs w:val="28"/>
        </w:rPr>
        <w:t>;</w:t>
      </w:r>
    </w:p>
    <w:p w14:paraId="525D409D">
      <w:pPr>
        <w:pStyle w:val="4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auto"/>
          <w:sz w:val="28"/>
          <w:szCs w:val="28"/>
        </w:rPr>
      </w:pPr>
      <w:r>
        <w:rPr>
          <w:rFonts w:cs="Times New Roman"/>
          <w:color w:val="auto"/>
          <w:sz w:val="28"/>
          <w:szCs w:val="28"/>
        </w:rPr>
        <w:t xml:space="preserve">по расчистке улицы в зимний период — </w:t>
      </w:r>
      <w:r>
        <w:rPr>
          <w:rFonts w:cs="Times New Roman"/>
          <w:i/>
          <w:iCs/>
          <w:color w:val="auto"/>
          <w:sz w:val="28"/>
          <w:szCs w:val="28"/>
        </w:rPr>
        <w:t>0</w:t>
      </w:r>
      <w:r>
        <w:rPr>
          <w:rFonts w:cs="Times New Roman"/>
          <w:color w:val="auto"/>
          <w:sz w:val="28"/>
          <w:szCs w:val="28"/>
        </w:rPr>
        <w:t>;</w:t>
      </w:r>
    </w:p>
    <w:p w14:paraId="466A8BB2">
      <w:pPr>
        <w:pStyle w:val="4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auto"/>
          <w:sz w:val="28"/>
          <w:szCs w:val="28"/>
        </w:rPr>
      </w:pPr>
      <w:r>
        <w:rPr>
          <w:rFonts w:cs="Times New Roman"/>
          <w:color w:val="auto"/>
          <w:sz w:val="28"/>
          <w:szCs w:val="28"/>
        </w:rPr>
        <w:t>о присвоении почтового адреса для МУП «ЗКП» —0;</w:t>
      </w:r>
    </w:p>
    <w:p w14:paraId="25ECA6A7">
      <w:pPr>
        <w:pStyle w:val="4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auto"/>
          <w:sz w:val="28"/>
          <w:szCs w:val="28"/>
        </w:rPr>
      </w:pPr>
      <w:r>
        <w:rPr>
          <w:rFonts w:cs="Times New Roman"/>
          <w:color w:val="auto"/>
          <w:sz w:val="28"/>
          <w:szCs w:val="28"/>
        </w:rPr>
        <w:t>по подготовке документов для постановки на учет в качестве нуждающихся в улучшении жилищных условий - 0;</w:t>
      </w:r>
    </w:p>
    <w:p w14:paraId="5BD7CE23">
      <w:pPr>
        <w:pStyle w:val="4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auto"/>
          <w:sz w:val="28"/>
          <w:szCs w:val="28"/>
        </w:rPr>
      </w:pPr>
      <w:r>
        <w:rPr>
          <w:rFonts w:cs="Times New Roman"/>
          <w:color w:val="auto"/>
          <w:sz w:val="28"/>
          <w:szCs w:val="28"/>
        </w:rPr>
        <w:t>запросы в управление Росреестра об объектах недвижимости —0</w:t>
      </w:r>
    </w:p>
    <w:p w14:paraId="7677927C">
      <w:pPr>
        <w:pStyle w:val="4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color w:val="auto"/>
          <w:sz w:val="28"/>
          <w:szCs w:val="28"/>
        </w:rPr>
      </w:pPr>
      <w:r>
        <w:rPr>
          <w:rFonts w:cs="Times New Roman"/>
          <w:color w:val="auto"/>
          <w:sz w:val="28"/>
          <w:szCs w:val="28"/>
        </w:rPr>
        <w:t xml:space="preserve">жалоба -  нет; </w:t>
      </w:r>
    </w:p>
    <w:p w14:paraId="3EE7E593">
      <w:pPr>
        <w:pStyle w:val="4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color w:val="auto"/>
          <w:sz w:val="28"/>
          <w:szCs w:val="28"/>
        </w:rPr>
      </w:pPr>
      <w:r>
        <w:rPr>
          <w:rFonts w:cs="Times New Roman"/>
          <w:color w:val="auto"/>
          <w:sz w:val="28"/>
          <w:szCs w:val="28"/>
        </w:rPr>
        <w:t>прочие –</w:t>
      </w:r>
      <w:r>
        <w:rPr>
          <w:rFonts w:hint="default" w:cs="Times New Roman"/>
          <w:color w:val="auto"/>
          <w:sz w:val="28"/>
          <w:szCs w:val="28"/>
          <w:lang w:val="ru-RU"/>
        </w:rPr>
        <w:t>2</w:t>
      </w:r>
      <w:r>
        <w:rPr>
          <w:rFonts w:cs="Times New Roman"/>
          <w:color w:val="auto"/>
          <w:sz w:val="28"/>
          <w:szCs w:val="28"/>
        </w:rPr>
        <w:t>.</w:t>
      </w:r>
    </w:p>
    <w:p w14:paraId="6664CA0F">
      <w:pPr>
        <w:shd w:val="clear" w:color="auto" w:fill="FFFFFF"/>
        <w:tabs>
          <w:tab w:val="left" w:pos="567"/>
        </w:tabs>
        <w:ind w:right="-23"/>
        <w:jc w:val="both"/>
        <w:rPr>
          <w:color w:val="auto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Все заявления регистрируются в день обращения, рассматриваются в срок. На все поступившие обращения граждан были выданы квалифицированные ответы.  Работа с обращениями граждан  находится на постоянном контроле.  </w:t>
      </w:r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angal">
    <w:altName w:val="Courier New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singleLevel"/>
    <w:tmpl w:val="00000001"/>
    <w:lvl w:ilvl="0" w:tentative="0">
      <w:start w:val="1"/>
      <w:numFmt w:val="bullet"/>
      <w:lvlText w:val=""/>
      <w:lvlJc w:val="left"/>
      <w:pPr>
        <w:tabs>
          <w:tab w:val="left" w:pos="0"/>
        </w:tabs>
        <w:ind w:left="795" w:hanging="360"/>
      </w:pPr>
      <w:rPr>
        <w:rFonts w:ascii="Symbol" w:hAnsi="Symbol"/>
        <w:b/>
        <w:i w:val="0"/>
      </w:rPr>
    </w:lvl>
  </w:abstractNum>
  <w:abstractNum w:abstractNumId="1">
    <w:nsid w:val="00000002"/>
    <w:multiLevelType w:val="singleLevel"/>
    <w:tmpl w:val="00000002"/>
    <w:lvl w:ilvl="0" w:tentative="0">
      <w:start w:val="1"/>
      <w:numFmt w:val="bullet"/>
      <w:lvlText w:val=""/>
      <w:lvlJc w:val="left"/>
      <w:pPr>
        <w:tabs>
          <w:tab w:val="left" w:pos="0"/>
        </w:tabs>
        <w:ind w:left="795" w:hanging="360"/>
      </w:pPr>
      <w:rPr>
        <w:rFonts w:ascii="Symbol" w:hAnsi="Symbol"/>
        <w:b/>
        <w:i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613CDD"/>
    <w:rsid w:val="0005713C"/>
    <w:rsid w:val="000A7BC9"/>
    <w:rsid w:val="000D5DF9"/>
    <w:rsid w:val="001163CB"/>
    <w:rsid w:val="001C0CA0"/>
    <w:rsid w:val="002C40C3"/>
    <w:rsid w:val="002D6145"/>
    <w:rsid w:val="003260A6"/>
    <w:rsid w:val="003D4F38"/>
    <w:rsid w:val="004201F0"/>
    <w:rsid w:val="00473526"/>
    <w:rsid w:val="004F5AF3"/>
    <w:rsid w:val="005C5143"/>
    <w:rsid w:val="00613CDD"/>
    <w:rsid w:val="006E2551"/>
    <w:rsid w:val="00752246"/>
    <w:rsid w:val="0075525C"/>
    <w:rsid w:val="00773AA9"/>
    <w:rsid w:val="00820B20"/>
    <w:rsid w:val="0085171A"/>
    <w:rsid w:val="00926CA7"/>
    <w:rsid w:val="009907C8"/>
    <w:rsid w:val="009B3EC6"/>
    <w:rsid w:val="009B4208"/>
    <w:rsid w:val="00A16FFD"/>
    <w:rsid w:val="00A534F7"/>
    <w:rsid w:val="00A96003"/>
    <w:rsid w:val="00AB09D1"/>
    <w:rsid w:val="00BD3237"/>
    <w:rsid w:val="00BF45AF"/>
    <w:rsid w:val="00BF57EC"/>
    <w:rsid w:val="00C23DBA"/>
    <w:rsid w:val="00CD77DA"/>
    <w:rsid w:val="00D35DBD"/>
    <w:rsid w:val="00D454ED"/>
    <w:rsid w:val="00DD3B8C"/>
    <w:rsid w:val="00E00935"/>
    <w:rsid w:val="00E641E5"/>
    <w:rsid w:val="00FB7BD9"/>
    <w:rsid w:val="00FF683F"/>
    <w:rsid w:val="19953930"/>
    <w:rsid w:val="22FE4CAD"/>
    <w:rsid w:val="6FEF5196"/>
    <w:rsid w:val="7B785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0"/>
    <w:pPr>
      <w:widowControl w:val="0"/>
      <w:suppressAutoHyphens/>
      <w:autoSpaceDE w:val="0"/>
      <w:spacing w:after="0" w:line="240" w:lineRule="auto"/>
      <w:ind w:left="720"/>
    </w:pPr>
    <w:rPr>
      <w:rFonts w:ascii="Times New Roman" w:hAnsi="Times New Roman" w:eastAsia="SimSun" w:cs="Mangal"/>
      <w:kern w:val="2"/>
      <w:sz w:val="24"/>
      <w:szCs w:val="24"/>
      <w:lang w:eastAsia="hi-IN" w:bidi="hi-I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E3CB8-E24A-4B80-9E69-06F37E6AE60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217</Words>
  <Characters>1242</Characters>
  <Lines>10</Lines>
  <Paragraphs>2</Paragraphs>
  <TotalTime>7</TotalTime>
  <ScaleCrop>false</ScaleCrop>
  <LinksUpToDate>false</LinksUpToDate>
  <CharactersWithSpaces>1457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2023-01-09T06:09:00Z</dcterms:created>
  <dc:creator>Управдел</dc:creator>
  <cp:lastModifiedBy>Пользователь</cp:lastModifiedBy>
  <cp:lastPrinted>2025-02-03T07:47:00Z</cp:lastPrinted>
  <dcterms:modified xsi:type="dcterms:W3CDTF">2025-10-02T11:54:40Z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5831289366CA44DAB32785817CECA8F5_12</vt:lpwstr>
  </property>
</Properties>
</file>