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37"/>
        <w:tblW w:w="9498" w:type="dxa"/>
        <w:tblLayout w:type="fixed"/>
        <w:tblLook w:val="0000" w:firstRow="0" w:lastRow="0" w:firstColumn="0" w:lastColumn="0" w:noHBand="0" w:noVBand="0"/>
      </w:tblPr>
      <w:tblGrid>
        <w:gridCol w:w="3996"/>
        <w:gridCol w:w="1732"/>
        <w:gridCol w:w="3770"/>
      </w:tblGrid>
      <w:tr w:rsidR="000035CE" w:rsidRPr="000035CE" w:rsidTr="00601299">
        <w:trPr>
          <w:trHeight w:val="2410"/>
        </w:trPr>
        <w:tc>
          <w:tcPr>
            <w:tcW w:w="3996" w:type="dxa"/>
          </w:tcPr>
          <w:p w:rsidR="00601299" w:rsidRDefault="00601299" w:rsidP="00601299">
            <w:pPr>
              <w:tabs>
                <w:tab w:val="left" w:pos="1560"/>
              </w:tabs>
              <w:ind w:left="-360" w:firstLine="3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:rsidR="00601299" w:rsidRDefault="00601299" w:rsidP="00601299">
            <w:pPr>
              <w:tabs>
                <w:tab w:val="left" w:pos="1560"/>
              </w:tabs>
              <w:ind w:left="-360" w:firstLine="360"/>
              <w:jc w:val="center"/>
              <w:rPr>
                <w:b/>
                <w:sz w:val="6"/>
                <w:szCs w:val="6"/>
                <w:lang w:val="be-BY"/>
              </w:rPr>
            </w:pP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r>
              <w:rPr>
                <w:b/>
                <w:sz w:val="18"/>
                <w:szCs w:val="18"/>
              </w:rPr>
              <w:t>униципаль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 ауыл советы</w:t>
            </w: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r>
              <w:rPr>
                <w:b/>
                <w:sz w:val="18"/>
                <w:szCs w:val="18"/>
              </w:rPr>
              <w:t xml:space="preserve">уыл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601299" w:rsidRDefault="00601299" w:rsidP="00601299">
            <w:pPr>
              <w:jc w:val="center"/>
              <w:rPr>
                <w:b/>
                <w:sz w:val="18"/>
                <w:szCs w:val="18"/>
                <w:lang w:val="be-BY"/>
              </w:rPr>
            </w:pPr>
          </w:p>
          <w:p w:rsidR="00601299" w:rsidRDefault="00601299" w:rsidP="00601299">
            <w:pPr>
              <w:jc w:val="center"/>
              <w:rPr>
                <w:sz w:val="16"/>
                <w:szCs w:val="16"/>
                <w:lang w:val="be-BY"/>
              </w:rPr>
            </w:pPr>
            <w:r>
              <w:rPr>
                <w:sz w:val="16"/>
                <w:szCs w:val="16"/>
              </w:rPr>
              <w:t xml:space="preserve">452779,   </w:t>
            </w:r>
            <w:r>
              <w:rPr>
                <w:sz w:val="16"/>
                <w:szCs w:val="16"/>
                <w:lang w:val="be-BY"/>
              </w:rPr>
              <w:t xml:space="preserve"> </w:t>
            </w:r>
            <w:r>
              <w:rPr>
                <w:sz w:val="16"/>
                <w:szCs w:val="16"/>
              </w:rPr>
              <w:t>Башkортостан Республикаһы</w:t>
            </w:r>
          </w:p>
          <w:p w:rsidR="00601299" w:rsidRDefault="00601299" w:rsidP="006012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Туймазы районы, Ҡ</w:t>
            </w:r>
            <w:r>
              <w:rPr>
                <w:sz w:val="16"/>
                <w:szCs w:val="16"/>
                <w:lang w:val="be-BY"/>
              </w:rPr>
              <w:t xml:space="preserve">арат ауылы, </w:t>
            </w:r>
            <w:r>
              <w:rPr>
                <w:sz w:val="16"/>
                <w:szCs w:val="16"/>
              </w:rPr>
              <w:t>Мәктәп  урамы, 26</w:t>
            </w:r>
          </w:p>
          <w:p w:rsidR="00601299" w:rsidRDefault="00601299" w:rsidP="006012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тел.  </w:t>
            </w:r>
            <w:r>
              <w:rPr>
                <w:sz w:val="16"/>
                <w:szCs w:val="16"/>
                <w:lang w:val="be-BY"/>
              </w:rPr>
              <w:t xml:space="preserve">8 </w:t>
            </w:r>
            <w:r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  <w:lang w:val="be-BY"/>
              </w:rPr>
              <w:t>34782</w:t>
            </w:r>
            <w:r>
              <w:rPr>
                <w:sz w:val="16"/>
                <w:szCs w:val="16"/>
              </w:rPr>
              <w:t xml:space="preserve">) 36-1-41,    факс </w:t>
            </w:r>
            <w:r>
              <w:rPr>
                <w:sz w:val="16"/>
                <w:szCs w:val="16"/>
                <w:lang w:val="be-BY"/>
              </w:rPr>
              <w:t xml:space="preserve">8(34782) </w:t>
            </w:r>
            <w:r>
              <w:rPr>
                <w:sz w:val="16"/>
                <w:szCs w:val="16"/>
              </w:rPr>
              <w:t>36-1-46</w:t>
            </w:r>
          </w:p>
          <w:p w:rsidR="000035CE" w:rsidRPr="000035CE" w:rsidRDefault="000035CE" w:rsidP="000035CE">
            <w:pPr>
              <w:tabs>
                <w:tab w:val="center" w:pos="4153"/>
                <w:tab w:val="right" w:pos="10348"/>
              </w:tabs>
              <w:suppressAutoHyphens/>
              <w:jc w:val="center"/>
              <w:rPr>
                <w:rFonts w:ascii="Century Bash" w:hAnsi="Century Bash"/>
                <w:sz w:val="14"/>
                <w:szCs w:val="20"/>
                <w:lang w:eastAsia="ar-SA"/>
              </w:rPr>
            </w:pPr>
          </w:p>
        </w:tc>
        <w:tc>
          <w:tcPr>
            <w:tcW w:w="1732" w:type="dxa"/>
            <w:vAlign w:val="center"/>
          </w:tcPr>
          <w:p w:rsidR="000035CE" w:rsidRPr="000035CE" w:rsidRDefault="00601299" w:rsidP="00601299">
            <w:pPr>
              <w:tabs>
                <w:tab w:val="center" w:pos="4153"/>
                <w:tab w:val="right" w:pos="10348"/>
              </w:tabs>
              <w:suppressAutoHyphens/>
              <w:snapToGrid w:val="0"/>
              <w:jc w:val="center"/>
              <w:rPr>
                <w:rFonts w:ascii="Century Bash" w:hAnsi="Century Bash"/>
                <w:sz w:val="28"/>
                <w:szCs w:val="20"/>
                <w:lang w:eastAsia="ar-SA"/>
              </w:rPr>
            </w:pPr>
            <w:r>
              <w:rPr>
                <w:noProof/>
              </w:rPr>
              <w:drawing>
                <wp:inline distT="0" distB="0" distL="0" distR="0" wp14:anchorId="41E9A67C" wp14:editId="3BA4BB03">
                  <wp:extent cx="946150" cy="1002030"/>
                  <wp:effectExtent l="0" t="0" r="635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0" w:type="dxa"/>
          </w:tcPr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6"/>
                <w:szCs w:val="6"/>
                <w:lang w:val="be-BY"/>
              </w:rPr>
            </w:pP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601299" w:rsidRDefault="00601299" w:rsidP="00601299">
            <w:pPr>
              <w:ind w:left="511" w:hanging="234"/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601299" w:rsidRDefault="00601299" w:rsidP="00601299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601299" w:rsidRDefault="00601299" w:rsidP="006012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452779, Республика Башкортостан,                                       Туймазинский  район, с. Каратово, ул. Школьная, 26,</w:t>
            </w:r>
          </w:p>
          <w:p w:rsidR="00601299" w:rsidRDefault="00601299" w:rsidP="006012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тел. </w:t>
            </w:r>
            <w:r>
              <w:rPr>
                <w:sz w:val="16"/>
                <w:szCs w:val="16"/>
                <w:lang w:val="be-BY"/>
              </w:rPr>
              <w:t xml:space="preserve"> 8(34782) </w:t>
            </w:r>
            <w:r>
              <w:rPr>
                <w:sz w:val="16"/>
                <w:szCs w:val="16"/>
              </w:rPr>
              <w:t xml:space="preserve">36-1-41, факс </w:t>
            </w:r>
            <w:r>
              <w:rPr>
                <w:sz w:val="16"/>
                <w:szCs w:val="16"/>
                <w:lang w:val="be-BY"/>
              </w:rPr>
              <w:t xml:space="preserve">8(34782) </w:t>
            </w:r>
            <w:r>
              <w:rPr>
                <w:sz w:val="16"/>
                <w:szCs w:val="16"/>
              </w:rPr>
              <w:t xml:space="preserve">36-1-46, </w:t>
            </w:r>
          </w:p>
          <w:p w:rsidR="000035CE" w:rsidRPr="000035CE" w:rsidRDefault="00601299" w:rsidP="00601299">
            <w:pPr>
              <w:tabs>
                <w:tab w:val="center" w:pos="4153"/>
                <w:tab w:val="right" w:pos="10348"/>
              </w:tabs>
              <w:suppressAutoHyphens/>
              <w:jc w:val="center"/>
              <w:rPr>
                <w:rFonts w:ascii="Century Bash" w:hAnsi="Century Bash"/>
                <w:sz w:val="14"/>
                <w:szCs w:val="20"/>
                <w:lang w:val="be-BY" w:eastAsia="ar-SA"/>
              </w:rPr>
            </w:pPr>
            <w:r>
              <w:rPr>
                <w:sz w:val="16"/>
                <w:szCs w:val="16"/>
              </w:rPr>
              <w:t xml:space="preserve">эл. адрес - </w:t>
            </w:r>
            <w:hyperlink r:id="rId9" w:history="1">
              <w:r>
                <w:rPr>
                  <w:rStyle w:val="ae"/>
                  <w:sz w:val="16"/>
                  <w:szCs w:val="16"/>
                </w:rPr>
                <w:t>60.</w:t>
              </w:r>
              <w:r>
                <w:rPr>
                  <w:rStyle w:val="ae"/>
                  <w:sz w:val="16"/>
                  <w:szCs w:val="16"/>
                  <w:lang w:val="en-US"/>
                </w:rPr>
                <w:t>karat</w:t>
              </w:r>
              <w:r>
                <w:rPr>
                  <w:rStyle w:val="ae"/>
                  <w:sz w:val="16"/>
                  <w:szCs w:val="16"/>
                </w:rPr>
                <w:t>@</w:t>
              </w:r>
              <w:r>
                <w:rPr>
                  <w:rStyle w:val="ae"/>
                  <w:sz w:val="16"/>
                  <w:szCs w:val="16"/>
                  <w:lang w:val="en-US"/>
                </w:rPr>
                <w:t>bashkortostan</w:t>
              </w:r>
              <w:r>
                <w:rPr>
                  <w:rStyle w:val="ae"/>
                  <w:sz w:val="16"/>
                  <w:szCs w:val="16"/>
                </w:rPr>
                <w:t>.</w:t>
              </w:r>
              <w:r>
                <w:rPr>
                  <w:rStyle w:val="ae"/>
                  <w:sz w:val="16"/>
                  <w:szCs w:val="16"/>
                  <w:lang w:val="en-US"/>
                </w:rPr>
                <w:t>ru</w:t>
              </w:r>
            </w:hyperlink>
            <w:r w:rsidR="000035CE" w:rsidRPr="000035CE">
              <w:rPr>
                <w:lang w:eastAsia="ar-SA"/>
              </w:rPr>
              <w:t>.</w:t>
            </w:r>
          </w:p>
        </w:tc>
      </w:tr>
    </w:tbl>
    <w:p w:rsidR="000035CE" w:rsidRPr="000035CE" w:rsidRDefault="00601299" w:rsidP="000035CE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349B6EF7" wp14:editId="49FCD0CC">
                <wp:simplePos x="0" y="0"/>
                <wp:positionH relativeFrom="column">
                  <wp:posOffset>-261151</wp:posOffset>
                </wp:positionH>
                <wp:positionV relativeFrom="paragraph">
                  <wp:posOffset>1704588</wp:posOffset>
                </wp:positionV>
                <wp:extent cx="6621007" cy="31806"/>
                <wp:effectExtent l="19050" t="19050" r="27940" b="25400"/>
                <wp:wrapNone/>
                <wp:docPr id="3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21007" cy="31806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BB184" id="Прямая соединительная линия 6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0.55pt,134.2pt" to="500.8pt,1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" strokeweight="2.25pt"/>
            </w:pict>
          </mc:Fallback>
        </mc:AlternateContent>
      </w:r>
    </w:p>
    <w:p w:rsidR="000035CE" w:rsidRPr="000035CE" w:rsidRDefault="000035CE" w:rsidP="000035CE">
      <w:pPr>
        <w:tabs>
          <w:tab w:val="right" w:pos="10348"/>
        </w:tabs>
        <w:jc w:val="center"/>
        <w:rPr>
          <w:b/>
          <w:lang w:val="be-BY"/>
        </w:rPr>
      </w:pPr>
      <w:r w:rsidRPr="000035CE">
        <w:rPr>
          <w:b/>
          <w:color w:val="323232"/>
          <w:spacing w:val="-1"/>
          <w:highlight w:val="white"/>
          <w:lang w:eastAsia="ar-SA"/>
        </w:rPr>
        <w:t>КАРАР                                                                                         РЕШЕНИЕ</w:t>
      </w:r>
    </w:p>
    <w:p w:rsidR="000035CE" w:rsidRPr="000035CE" w:rsidRDefault="000035CE" w:rsidP="000035CE">
      <w:pPr>
        <w:tabs>
          <w:tab w:val="right" w:pos="10348"/>
        </w:tabs>
        <w:jc w:val="center"/>
        <w:rPr>
          <w:b/>
          <w:lang w:val="be-BY"/>
        </w:rPr>
      </w:pPr>
    </w:p>
    <w:p w:rsidR="009C2821" w:rsidRPr="009C2821" w:rsidRDefault="00641F67" w:rsidP="009C2821">
      <w:pPr>
        <w:jc w:val="center"/>
        <w:rPr>
          <w:rFonts w:ascii="a_Timer(15%) Bashkir" w:hAnsi="a_Timer(15%) Bashkir"/>
          <w:b/>
        </w:rPr>
      </w:pPr>
      <w:r>
        <w:rPr>
          <w:rFonts w:ascii="a_Timer(15%) Bashkir" w:hAnsi="a_Timer(15%) Bashkir"/>
          <w:b/>
        </w:rPr>
        <w:t xml:space="preserve">               </w:t>
      </w:r>
      <w:r w:rsidR="00692B12">
        <w:rPr>
          <w:rFonts w:ascii="a_Timer(15%) Bashkir" w:hAnsi="a_Timer(15%) Bashkir"/>
          <w:b/>
        </w:rPr>
        <w:t xml:space="preserve">                               </w:t>
      </w:r>
    </w:p>
    <w:p w:rsidR="004934D0" w:rsidRPr="00D92FEA" w:rsidRDefault="004934D0" w:rsidP="009C2821">
      <w:pPr>
        <w:ind w:left="284" w:firstLine="567"/>
        <w:jc w:val="center"/>
        <w:rPr>
          <w:b/>
          <w:color w:val="000000"/>
          <w:szCs w:val="28"/>
          <w:lang w:eastAsia="en-US"/>
        </w:rPr>
      </w:pPr>
      <w:r w:rsidRPr="00D92FEA">
        <w:rPr>
          <w:b/>
          <w:szCs w:val="28"/>
          <w:lang w:eastAsia="en-US"/>
        </w:rPr>
        <w:t xml:space="preserve">Об </w:t>
      </w:r>
      <w:r w:rsidR="00692B12" w:rsidRPr="00D92FEA">
        <w:rPr>
          <w:b/>
          <w:szCs w:val="28"/>
          <w:lang w:eastAsia="en-US"/>
        </w:rPr>
        <w:t xml:space="preserve">утверждении Положения о порядке </w:t>
      </w:r>
      <w:r w:rsidRPr="00D92FEA">
        <w:rPr>
          <w:b/>
          <w:szCs w:val="28"/>
          <w:lang w:eastAsia="en-US"/>
        </w:rPr>
        <w:t xml:space="preserve">планирования приватизации и принятия решений об условиях приватизации муниципального имущества </w:t>
      </w:r>
      <w:r w:rsidRPr="00D92FEA">
        <w:rPr>
          <w:b/>
          <w:color w:val="000000"/>
          <w:szCs w:val="28"/>
          <w:lang w:eastAsia="en-US"/>
        </w:rPr>
        <w:t xml:space="preserve">сельского поселения </w:t>
      </w:r>
      <w:r w:rsidR="00601299">
        <w:rPr>
          <w:b/>
          <w:color w:val="000000"/>
          <w:szCs w:val="28"/>
          <w:lang w:eastAsia="en-US"/>
        </w:rPr>
        <w:t>Каратовский</w:t>
      </w:r>
      <w:r w:rsidR="000035CE" w:rsidRPr="00D92FEA">
        <w:rPr>
          <w:b/>
          <w:color w:val="000000"/>
          <w:szCs w:val="28"/>
          <w:lang w:eastAsia="en-US"/>
        </w:rPr>
        <w:t xml:space="preserve">  сельсовет муниципального района </w:t>
      </w:r>
      <w:r w:rsidR="00601299">
        <w:rPr>
          <w:b/>
          <w:color w:val="000000"/>
          <w:szCs w:val="28"/>
          <w:lang w:eastAsia="en-US"/>
        </w:rPr>
        <w:t>Туймазинский</w:t>
      </w:r>
      <w:r w:rsidR="000035CE" w:rsidRPr="00D92FEA">
        <w:rPr>
          <w:b/>
          <w:color w:val="000000"/>
          <w:szCs w:val="28"/>
          <w:lang w:eastAsia="en-US"/>
        </w:rPr>
        <w:t xml:space="preserve">  район</w:t>
      </w:r>
      <w:r w:rsidRPr="00D92FEA">
        <w:rPr>
          <w:b/>
          <w:color w:val="000000"/>
          <w:szCs w:val="28"/>
          <w:lang w:eastAsia="en-US"/>
        </w:rPr>
        <w:t xml:space="preserve"> Р</w:t>
      </w:r>
      <w:r w:rsidR="00453E0F" w:rsidRPr="00D92FEA">
        <w:rPr>
          <w:b/>
          <w:color w:val="000000"/>
          <w:szCs w:val="28"/>
          <w:lang w:eastAsia="en-US"/>
        </w:rPr>
        <w:t xml:space="preserve">еспублики </w:t>
      </w:r>
      <w:r w:rsidRPr="00D92FEA">
        <w:rPr>
          <w:b/>
          <w:color w:val="000000"/>
          <w:szCs w:val="28"/>
          <w:lang w:eastAsia="en-US"/>
        </w:rPr>
        <w:t>Б</w:t>
      </w:r>
      <w:r w:rsidR="00453E0F" w:rsidRPr="00D92FEA">
        <w:rPr>
          <w:b/>
          <w:color w:val="000000"/>
          <w:szCs w:val="28"/>
          <w:lang w:eastAsia="en-US"/>
        </w:rPr>
        <w:t>ашкортостан</w:t>
      </w:r>
    </w:p>
    <w:p w:rsidR="004934D0" w:rsidRPr="00D92FEA" w:rsidRDefault="004934D0" w:rsidP="0048641E">
      <w:pPr>
        <w:ind w:left="284" w:firstLine="567"/>
        <w:jc w:val="both"/>
        <w:rPr>
          <w:szCs w:val="28"/>
          <w:lang w:eastAsia="en-US"/>
        </w:rPr>
      </w:pPr>
    </w:p>
    <w:p w:rsidR="004934D0" w:rsidRPr="00D92FEA" w:rsidRDefault="00D92FEA" w:rsidP="0048641E">
      <w:pPr>
        <w:shd w:val="clear" w:color="auto" w:fill="FFFFFF"/>
        <w:ind w:left="284" w:firstLine="567"/>
        <w:jc w:val="both"/>
        <w:rPr>
          <w:szCs w:val="28"/>
        </w:rPr>
      </w:pPr>
      <w:r w:rsidRPr="00D92FEA">
        <w:rPr>
          <w:spacing w:val="6"/>
          <w:szCs w:val="28"/>
        </w:rPr>
        <w:t xml:space="preserve">В соответствии с Гражданским кодексом Российской Федерации, Федеральным законом от 06 октября 2003 № 131-ФЗ «Об общих принципах организации местного самоуправления в Российской Федерации», Федеральным законом от 21 декабря 2001 № 178-ФЗ «О приватизации государственного и муниципального имущества», постановлением Правительства Российской Федерации от  22 июля 2002 № 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цены», постановлением Правительства Российской Федерации  от 12 августа 2002 № 584 «Об утверждении Положения о проведении конкурса по продаже государственного или муниципального имущества», постановлением Правительства Российской Федерации  от 12 августа 2002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руководствуясь </w:t>
      </w:r>
      <w:r w:rsidR="004934D0" w:rsidRPr="00D92FEA">
        <w:rPr>
          <w:szCs w:val="28"/>
        </w:rPr>
        <w:t xml:space="preserve">Уставом сельского поселения </w:t>
      </w:r>
      <w:r w:rsidR="00601299">
        <w:rPr>
          <w:szCs w:val="28"/>
        </w:rPr>
        <w:t>Каратовский</w:t>
      </w:r>
      <w:r w:rsidR="000035CE" w:rsidRPr="00D92FEA">
        <w:rPr>
          <w:szCs w:val="28"/>
        </w:rPr>
        <w:t xml:space="preserve">  </w:t>
      </w:r>
      <w:r w:rsidR="004934D0" w:rsidRPr="00D92FEA">
        <w:rPr>
          <w:szCs w:val="28"/>
        </w:rPr>
        <w:t xml:space="preserve">сельсовет муниципального района </w:t>
      </w:r>
      <w:r w:rsidR="00601299">
        <w:rPr>
          <w:szCs w:val="28"/>
        </w:rPr>
        <w:t>Туймазинский</w:t>
      </w:r>
      <w:r w:rsidR="009C2821" w:rsidRPr="00D92FEA">
        <w:rPr>
          <w:szCs w:val="28"/>
        </w:rPr>
        <w:t xml:space="preserve"> </w:t>
      </w:r>
      <w:r w:rsidR="000035CE" w:rsidRPr="00D92FEA">
        <w:rPr>
          <w:szCs w:val="28"/>
        </w:rPr>
        <w:t xml:space="preserve"> район Республики Башкортостан, </w:t>
      </w:r>
      <w:r w:rsidR="004934D0" w:rsidRPr="00D92FEA">
        <w:rPr>
          <w:szCs w:val="28"/>
        </w:rPr>
        <w:t xml:space="preserve">Совет сельского поселения </w:t>
      </w:r>
      <w:r w:rsidR="00601299">
        <w:rPr>
          <w:szCs w:val="28"/>
        </w:rPr>
        <w:t>Каратовский</w:t>
      </w:r>
      <w:r w:rsidR="000035CE" w:rsidRPr="00D92FEA">
        <w:rPr>
          <w:szCs w:val="28"/>
        </w:rPr>
        <w:t xml:space="preserve"> </w:t>
      </w:r>
      <w:r w:rsidR="004934D0" w:rsidRPr="00D92FEA">
        <w:rPr>
          <w:szCs w:val="28"/>
        </w:rPr>
        <w:t xml:space="preserve">сельсовет муниципального района </w:t>
      </w:r>
      <w:r w:rsidR="00601299">
        <w:rPr>
          <w:szCs w:val="28"/>
        </w:rPr>
        <w:t>Туймазинский</w:t>
      </w:r>
      <w:r w:rsidR="009C2821" w:rsidRPr="00D92FEA">
        <w:rPr>
          <w:szCs w:val="28"/>
        </w:rPr>
        <w:t xml:space="preserve"> </w:t>
      </w:r>
      <w:r w:rsidR="004934D0" w:rsidRPr="00D92FEA">
        <w:rPr>
          <w:szCs w:val="28"/>
        </w:rPr>
        <w:t xml:space="preserve"> район Республики Башкортостан РЕШИЛ:</w:t>
      </w:r>
    </w:p>
    <w:p w:rsidR="004934D0" w:rsidRPr="00D92FEA" w:rsidRDefault="004934D0" w:rsidP="0048641E">
      <w:pPr>
        <w:ind w:left="284" w:firstLine="567"/>
        <w:jc w:val="center"/>
        <w:outlineLvl w:val="0"/>
        <w:rPr>
          <w:b/>
          <w:szCs w:val="28"/>
        </w:rPr>
      </w:pPr>
    </w:p>
    <w:p w:rsidR="004934D0" w:rsidRPr="00D92FEA" w:rsidRDefault="004934D0" w:rsidP="0048641E">
      <w:pPr>
        <w:widowControl w:val="0"/>
        <w:autoSpaceDE w:val="0"/>
        <w:autoSpaceDN w:val="0"/>
        <w:adjustRightInd w:val="0"/>
        <w:ind w:left="284" w:firstLine="567"/>
        <w:jc w:val="both"/>
        <w:rPr>
          <w:szCs w:val="28"/>
          <w:lang w:eastAsia="en-US"/>
        </w:rPr>
      </w:pPr>
      <w:r w:rsidRPr="00D92FEA">
        <w:rPr>
          <w:szCs w:val="28"/>
          <w:lang w:eastAsia="en-US"/>
        </w:rPr>
        <w:t xml:space="preserve">1. Утвердить Положение о порядке планирования приватизации и принятия решений об условиях приватизации муниципального имущества сельского поселения </w:t>
      </w:r>
      <w:r w:rsidR="00601299">
        <w:rPr>
          <w:szCs w:val="28"/>
          <w:lang w:eastAsia="en-US"/>
        </w:rPr>
        <w:t>Каратовский</w:t>
      </w:r>
      <w:r w:rsidR="000035CE" w:rsidRPr="00D92FEA">
        <w:rPr>
          <w:szCs w:val="28"/>
          <w:lang w:eastAsia="en-US"/>
        </w:rPr>
        <w:t xml:space="preserve">  </w:t>
      </w:r>
      <w:r w:rsidR="009C2821" w:rsidRPr="00D92FEA">
        <w:rPr>
          <w:szCs w:val="28"/>
          <w:lang w:eastAsia="en-US"/>
        </w:rPr>
        <w:t xml:space="preserve"> </w:t>
      </w:r>
      <w:r w:rsidRPr="00D92FEA">
        <w:rPr>
          <w:szCs w:val="28"/>
          <w:lang w:eastAsia="en-US"/>
        </w:rPr>
        <w:t xml:space="preserve"> сельсовет согласно приложению.</w:t>
      </w:r>
    </w:p>
    <w:p w:rsidR="004934D0" w:rsidRPr="00D92FEA" w:rsidRDefault="004934D0" w:rsidP="0048641E">
      <w:pPr>
        <w:shd w:val="clear" w:color="auto" w:fill="FFFFFF"/>
        <w:ind w:left="284" w:firstLine="567"/>
        <w:jc w:val="both"/>
        <w:rPr>
          <w:color w:val="000000"/>
          <w:szCs w:val="28"/>
        </w:rPr>
      </w:pPr>
      <w:r w:rsidRPr="00D92FEA">
        <w:rPr>
          <w:szCs w:val="28"/>
          <w:lang w:eastAsia="en-US"/>
        </w:rPr>
        <w:t xml:space="preserve">2 . </w:t>
      </w:r>
      <w:r w:rsidRPr="00D92FEA">
        <w:rPr>
          <w:color w:val="000000"/>
          <w:szCs w:val="28"/>
        </w:rPr>
        <w:t xml:space="preserve">Настоящее решение обнародовать на информационном стенде в здании администрации сельского поселения </w:t>
      </w:r>
      <w:r w:rsidR="00601299">
        <w:rPr>
          <w:color w:val="000000"/>
          <w:szCs w:val="28"/>
        </w:rPr>
        <w:t>Каратовский</w:t>
      </w:r>
      <w:r w:rsidR="00D74AE2">
        <w:rPr>
          <w:color w:val="000000"/>
          <w:szCs w:val="28"/>
        </w:rPr>
        <w:t xml:space="preserve"> с</w:t>
      </w:r>
      <w:r w:rsidRPr="00D92FEA">
        <w:rPr>
          <w:color w:val="000000"/>
          <w:szCs w:val="28"/>
        </w:rPr>
        <w:t xml:space="preserve">ельсовет и разместить на официальном сайте сельского поселения </w:t>
      </w:r>
      <w:r w:rsidR="00601299">
        <w:rPr>
          <w:color w:val="000000"/>
          <w:szCs w:val="28"/>
        </w:rPr>
        <w:t>Каратовский</w:t>
      </w:r>
      <w:r w:rsidR="000035CE" w:rsidRPr="00D92FEA">
        <w:rPr>
          <w:color w:val="000000"/>
          <w:szCs w:val="28"/>
        </w:rPr>
        <w:t xml:space="preserve">  </w:t>
      </w:r>
      <w:r w:rsidR="009C2821" w:rsidRPr="00D92FEA">
        <w:rPr>
          <w:color w:val="000000"/>
          <w:szCs w:val="28"/>
        </w:rPr>
        <w:t xml:space="preserve"> </w:t>
      </w:r>
      <w:r w:rsidRPr="00D92FEA">
        <w:rPr>
          <w:color w:val="000000"/>
          <w:szCs w:val="28"/>
        </w:rPr>
        <w:t xml:space="preserve">  сельсовет.</w:t>
      </w:r>
    </w:p>
    <w:p w:rsidR="0048641E" w:rsidRDefault="0048641E" w:rsidP="0048641E">
      <w:pPr>
        <w:shd w:val="clear" w:color="auto" w:fill="FFFFFF"/>
        <w:ind w:left="284" w:firstLine="567"/>
        <w:jc w:val="both"/>
        <w:rPr>
          <w:color w:val="000000"/>
          <w:szCs w:val="28"/>
        </w:rPr>
      </w:pPr>
    </w:p>
    <w:p w:rsidR="009C2821" w:rsidRPr="00D92FEA" w:rsidRDefault="004934D0" w:rsidP="00D92FEA">
      <w:pPr>
        <w:shd w:val="clear" w:color="auto" w:fill="FFFFFF"/>
        <w:tabs>
          <w:tab w:val="left" w:pos="142"/>
        </w:tabs>
        <w:ind w:left="142"/>
        <w:jc w:val="both"/>
        <w:rPr>
          <w:rFonts w:eastAsia="Courier New"/>
          <w:color w:val="000000"/>
          <w:szCs w:val="28"/>
        </w:rPr>
      </w:pPr>
      <w:r w:rsidRPr="00D92FEA">
        <w:rPr>
          <w:rFonts w:eastAsia="Courier New"/>
          <w:color w:val="000000"/>
          <w:szCs w:val="28"/>
        </w:rPr>
        <w:t>Глава сельского поселения</w:t>
      </w:r>
      <w:r w:rsidRPr="00D92FEA">
        <w:rPr>
          <w:rFonts w:eastAsia="Courier New"/>
          <w:color w:val="000000"/>
          <w:szCs w:val="28"/>
        </w:rPr>
        <w:tab/>
        <w:t xml:space="preserve">  </w:t>
      </w:r>
    </w:p>
    <w:p w:rsidR="009C2821" w:rsidRPr="00D92FEA" w:rsidRDefault="00601299" w:rsidP="00D92FEA">
      <w:pPr>
        <w:shd w:val="clear" w:color="auto" w:fill="FFFFFF"/>
        <w:tabs>
          <w:tab w:val="left" w:pos="142"/>
        </w:tabs>
        <w:ind w:left="142"/>
        <w:jc w:val="both"/>
        <w:rPr>
          <w:szCs w:val="28"/>
        </w:rPr>
      </w:pPr>
      <w:r>
        <w:rPr>
          <w:szCs w:val="28"/>
        </w:rPr>
        <w:t>Каратовский</w:t>
      </w:r>
      <w:r w:rsidR="000035CE" w:rsidRPr="00D92FEA">
        <w:rPr>
          <w:szCs w:val="28"/>
        </w:rPr>
        <w:t xml:space="preserve">  </w:t>
      </w:r>
      <w:r w:rsidR="009C2821" w:rsidRPr="00D92FEA">
        <w:rPr>
          <w:szCs w:val="28"/>
        </w:rPr>
        <w:t xml:space="preserve">   сельсовет </w:t>
      </w:r>
    </w:p>
    <w:p w:rsidR="009C2821" w:rsidRPr="00D92FEA" w:rsidRDefault="009C2821" w:rsidP="00D92FEA">
      <w:pPr>
        <w:shd w:val="clear" w:color="auto" w:fill="FFFFFF"/>
        <w:tabs>
          <w:tab w:val="left" w:pos="142"/>
        </w:tabs>
        <w:ind w:left="142"/>
        <w:jc w:val="both"/>
        <w:rPr>
          <w:szCs w:val="28"/>
        </w:rPr>
      </w:pPr>
      <w:r w:rsidRPr="00D92FEA">
        <w:rPr>
          <w:szCs w:val="28"/>
        </w:rPr>
        <w:t xml:space="preserve">муниципального района </w:t>
      </w:r>
    </w:p>
    <w:p w:rsidR="009C2821" w:rsidRPr="00D92FEA" w:rsidRDefault="00601299" w:rsidP="00D92FEA">
      <w:pPr>
        <w:shd w:val="clear" w:color="auto" w:fill="FFFFFF"/>
        <w:tabs>
          <w:tab w:val="left" w:pos="142"/>
        </w:tabs>
        <w:ind w:left="142"/>
        <w:jc w:val="both"/>
        <w:rPr>
          <w:szCs w:val="28"/>
        </w:rPr>
      </w:pPr>
      <w:r>
        <w:rPr>
          <w:szCs w:val="28"/>
        </w:rPr>
        <w:t>Туймазинский</w:t>
      </w:r>
      <w:r w:rsidR="009C2821" w:rsidRPr="00D92FEA">
        <w:rPr>
          <w:szCs w:val="28"/>
        </w:rPr>
        <w:t xml:space="preserve"> район </w:t>
      </w:r>
    </w:p>
    <w:p w:rsidR="00601299" w:rsidRDefault="009C2821" w:rsidP="00D92FEA">
      <w:pPr>
        <w:shd w:val="clear" w:color="auto" w:fill="FFFFFF"/>
        <w:tabs>
          <w:tab w:val="left" w:pos="142"/>
        </w:tabs>
        <w:ind w:left="142"/>
        <w:jc w:val="both"/>
        <w:rPr>
          <w:rFonts w:eastAsia="Courier New"/>
          <w:color w:val="000000"/>
          <w:szCs w:val="28"/>
        </w:rPr>
      </w:pPr>
      <w:r w:rsidRPr="00D92FEA">
        <w:rPr>
          <w:szCs w:val="28"/>
        </w:rPr>
        <w:t xml:space="preserve">Республики Башкортостан                   </w:t>
      </w:r>
      <w:r w:rsidR="004934D0" w:rsidRPr="00D92FEA">
        <w:rPr>
          <w:rFonts w:eastAsia="Courier New"/>
          <w:color w:val="000000"/>
          <w:szCs w:val="28"/>
        </w:rPr>
        <w:t xml:space="preserve">                    </w:t>
      </w:r>
      <w:r w:rsidR="00D92FEA">
        <w:rPr>
          <w:rFonts w:eastAsia="Courier New"/>
          <w:color w:val="000000"/>
          <w:szCs w:val="28"/>
        </w:rPr>
        <w:t xml:space="preserve">    </w:t>
      </w:r>
      <w:r w:rsidR="004934D0" w:rsidRPr="00D92FEA">
        <w:rPr>
          <w:rFonts w:eastAsia="Courier New"/>
          <w:color w:val="000000"/>
          <w:szCs w:val="28"/>
        </w:rPr>
        <w:t xml:space="preserve"> </w:t>
      </w:r>
      <w:r w:rsidRPr="00D92FEA">
        <w:rPr>
          <w:rFonts w:eastAsia="Courier New"/>
          <w:color w:val="000000"/>
          <w:szCs w:val="28"/>
        </w:rPr>
        <w:t xml:space="preserve">                    </w:t>
      </w:r>
      <w:r w:rsidR="004934D0" w:rsidRPr="00D92FEA">
        <w:rPr>
          <w:rFonts w:eastAsia="Courier New"/>
          <w:color w:val="000000"/>
          <w:szCs w:val="28"/>
        </w:rPr>
        <w:t xml:space="preserve">   </w:t>
      </w:r>
      <w:r w:rsidR="00D92FEA">
        <w:rPr>
          <w:rFonts w:eastAsia="Courier New"/>
          <w:color w:val="000000"/>
          <w:szCs w:val="28"/>
        </w:rPr>
        <w:t xml:space="preserve">  </w:t>
      </w:r>
      <w:r w:rsidR="00601299">
        <w:rPr>
          <w:rFonts w:eastAsia="Courier New"/>
          <w:color w:val="000000"/>
          <w:szCs w:val="28"/>
        </w:rPr>
        <w:t>Л.М. Хусаинова</w:t>
      </w:r>
    </w:p>
    <w:p w:rsidR="00B53737" w:rsidRDefault="00B53737" w:rsidP="00D92FEA">
      <w:pPr>
        <w:shd w:val="clear" w:color="auto" w:fill="FFFFFF"/>
        <w:tabs>
          <w:tab w:val="left" w:pos="142"/>
        </w:tabs>
        <w:ind w:left="142"/>
        <w:jc w:val="both"/>
        <w:rPr>
          <w:rFonts w:eastAsia="Courier New"/>
          <w:color w:val="000000"/>
          <w:szCs w:val="28"/>
        </w:rPr>
      </w:pPr>
    </w:p>
    <w:p w:rsidR="00601299" w:rsidRDefault="00601299" w:rsidP="00D92FEA">
      <w:pPr>
        <w:shd w:val="clear" w:color="auto" w:fill="FFFFFF"/>
        <w:tabs>
          <w:tab w:val="left" w:pos="142"/>
        </w:tabs>
        <w:ind w:left="142"/>
        <w:jc w:val="both"/>
        <w:rPr>
          <w:rFonts w:eastAsia="Courier New"/>
          <w:color w:val="000000"/>
          <w:szCs w:val="28"/>
        </w:rPr>
      </w:pPr>
      <w:r>
        <w:rPr>
          <w:rFonts w:eastAsia="Courier New"/>
          <w:color w:val="000000"/>
          <w:szCs w:val="28"/>
        </w:rPr>
        <w:t>«</w:t>
      </w:r>
      <w:r w:rsidR="006D08F7">
        <w:rPr>
          <w:rFonts w:eastAsia="Courier New"/>
          <w:color w:val="000000"/>
          <w:szCs w:val="28"/>
        </w:rPr>
        <w:t>07</w:t>
      </w:r>
      <w:r>
        <w:rPr>
          <w:rFonts w:eastAsia="Courier New"/>
          <w:color w:val="000000"/>
          <w:szCs w:val="28"/>
        </w:rPr>
        <w:t>»</w:t>
      </w:r>
      <w:r w:rsidR="006D08F7">
        <w:rPr>
          <w:rFonts w:eastAsia="Courier New"/>
          <w:color w:val="000000"/>
          <w:szCs w:val="28"/>
        </w:rPr>
        <w:t xml:space="preserve"> августа </w:t>
      </w:r>
      <w:r>
        <w:rPr>
          <w:rFonts w:eastAsia="Courier New"/>
          <w:color w:val="000000"/>
          <w:szCs w:val="28"/>
        </w:rPr>
        <w:t xml:space="preserve"> 2026 </w:t>
      </w:r>
      <w:r w:rsidR="00B53737">
        <w:rPr>
          <w:rFonts w:eastAsia="Courier New"/>
          <w:color w:val="000000"/>
          <w:szCs w:val="28"/>
        </w:rPr>
        <w:t xml:space="preserve"> </w:t>
      </w:r>
    </w:p>
    <w:p w:rsidR="004934D0" w:rsidRPr="009C2821" w:rsidRDefault="00601299" w:rsidP="00D92FEA">
      <w:pPr>
        <w:shd w:val="clear" w:color="auto" w:fill="FFFFFF"/>
        <w:tabs>
          <w:tab w:val="left" w:pos="142"/>
        </w:tabs>
        <w:ind w:left="142"/>
        <w:jc w:val="both"/>
        <w:rPr>
          <w:sz w:val="28"/>
          <w:szCs w:val="28"/>
        </w:rPr>
      </w:pPr>
      <w:r>
        <w:rPr>
          <w:rFonts w:eastAsia="Courier New"/>
          <w:color w:val="000000"/>
          <w:szCs w:val="28"/>
        </w:rPr>
        <w:t>№</w:t>
      </w:r>
      <w:r w:rsidR="006D08F7">
        <w:rPr>
          <w:rFonts w:eastAsia="Courier New"/>
          <w:color w:val="000000"/>
          <w:szCs w:val="28"/>
        </w:rPr>
        <w:t xml:space="preserve"> 170</w:t>
      </w:r>
      <w:r w:rsidR="004934D0" w:rsidRPr="0048641E">
        <w:rPr>
          <w:rFonts w:eastAsia="Courier New"/>
          <w:color w:val="000000"/>
          <w:sz w:val="28"/>
          <w:szCs w:val="28"/>
        </w:rPr>
        <w:t xml:space="preserve">      </w:t>
      </w:r>
    </w:p>
    <w:p w:rsidR="00692B12" w:rsidRDefault="004934D0" w:rsidP="001E4821">
      <w:pPr>
        <w:pStyle w:val="30"/>
        <w:tabs>
          <w:tab w:val="left" w:pos="142"/>
        </w:tabs>
        <w:spacing w:after="0"/>
        <w:ind w:left="142"/>
        <w:jc w:val="both"/>
        <w:rPr>
          <w:sz w:val="28"/>
          <w:szCs w:val="28"/>
        </w:rPr>
      </w:pPr>
      <w:r w:rsidRPr="0048641E">
        <w:rPr>
          <w:sz w:val="28"/>
          <w:szCs w:val="28"/>
        </w:rPr>
        <w:lastRenderedPageBreak/>
        <w:t xml:space="preserve"> </w:t>
      </w:r>
      <w:r w:rsidR="00D92FEA">
        <w:rPr>
          <w:sz w:val="28"/>
          <w:szCs w:val="28"/>
        </w:rPr>
        <w:t xml:space="preserve">     </w:t>
      </w:r>
      <w:r w:rsidR="00B53737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692B12" w:rsidRPr="008C3B26" w:rsidRDefault="00692B12" w:rsidP="00692B12">
      <w:pPr>
        <w:pStyle w:val="ConsPlusNormal"/>
        <w:widowControl/>
        <w:ind w:left="4956" w:firstLine="70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C3B26">
        <w:rPr>
          <w:rFonts w:ascii="Times New Roman" w:hAnsi="Times New Roman" w:cs="Times New Roman"/>
          <w:sz w:val="24"/>
          <w:szCs w:val="24"/>
        </w:rPr>
        <w:t>Приложение</w:t>
      </w:r>
    </w:p>
    <w:p w:rsidR="00692B12" w:rsidRPr="008C3B26" w:rsidRDefault="00692B12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C3B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к решению Совета сельского поселения </w:t>
      </w:r>
    </w:p>
    <w:p w:rsidR="00692B12" w:rsidRPr="008C3B26" w:rsidRDefault="00601299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Каратовский</w:t>
      </w:r>
      <w:r w:rsidR="000035CE">
        <w:rPr>
          <w:rFonts w:ascii="Times New Roman" w:hAnsi="Times New Roman" w:cs="Times New Roman"/>
          <w:sz w:val="24"/>
          <w:szCs w:val="24"/>
        </w:rPr>
        <w:t xml:space="preserve">  </w:t>
      </w:r>
      <w:r w:rsidR="009C2821">
        <w:rPr>
          <w:rFonts w:ascii="Times New Roman" w:hAnsi="Times New Roman" w:cs="Times New Roman"/>
          <w:sz w:val="24"/>
          <w:szCs w:val="24"/>
        </w:rPr>
        <w:t xml:space="preserve"> </w:t>
      </w:r>
      <w:r w:rsidR="00692B12" w:rsidRPr="008C3B26">
        <w:rPr>
          <w:rFonts w:ascii="Times New Roman" w:hAnsi="Times New Roman" w:cs="Times New Roman"/>
          <w:sz w:val="24"/>
          <w:szCs w:val="24"/>
        </w:rPr>
        <w:t xml:space="preserve">  сельсовет  </w:t>
      </w:r>
    </w:p>
    <w:p w:rsidR="00692B12" w:rsidRPr="008C3B26" w:rsidRDefault="00692B12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C3B26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692B12" w:rsidRPr="008C3B26" w:rsidRDefault="00601299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Туймазинский</w:t>
      </w:r>
      <w:r w:rsidR="009C2821">
        <w:rPr>
          <w:rFonts w:ascii="Times New Roman" w:hAnsi="Times New Roman" w:cs="Times New Roman"/>
          <w:sz w:val="24"/>
          <w:szCs w:val="24"/>
        </w:rPr>
        <w:t xml:space="preserve"> </w:t>
      </w:r>
      <w:r w:rsidR="00692B12" w:rsidRPr="008C3B26">
        <w:rPr>
          <w:rFonts w:ascii="Times New Roman" w:hAnsi="Times New Roman" w:cs="Times New Roman"/>
          <w:sz w:val="24"/>
          <w:szCs w:val="24"/>
        </w:rPr>
        <w:t>район</w:t>
      </w:r>
    </w:p>
    <w:p w:rsidR="00692B12" w:rsidRPr="008C3B26" w:rsidRDefault="00692B12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C3B26">
        <w:rPr>
          <w:rFonts w:ascii="Times New Roman" w:hAnsi="Times New Roman" w:cs="Times New Roman"/>
          <w:sz w:val="24"/>
          <w:szCs w:val="24"/>
        </w:rPr>
        <w:t xml:space="preserve">                                      Республики Башкортостан</w:t>
      </w:r>
    </w:p>
    <w:p w:rsidR="00692B12" w:rsidRPr="008C3B26" w:rsidRDefault="00692B12" w:rsidP="00692B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C3B26">
        <w:rPr>
          <w:rFonts w:ascii="Times New Roman" w:hAnsi="Times New Roman" w:cs="Times New Roman"/>
          <w:sz w:val="24"/>
          <w:szCs w:val="24"/>
        </w:rPr>
        <w:t xml:space="preserve">от </w:t>
      </w:r>
      <w:r w:rsidR="006D08F7">
        <w:rPr>
          <w:rFonts w:ascii="Times New Roman" w:hAnsi="Times New Roman" w:cs="Times New Roman"/>
          <w:sz w:val="24"/>
          <w:szCs w:val="24"/>
        </w:rPr>
        <w:t>07</w:t>
      </w:r>
      <w:r w:rsidR="00601299">
        <w:rPr>
          <w:rFonts w:ascii="Times New Roman" w:hAnsi="Times New Roman" w:cs="Times New Roman"/>
          <w:sz w:val="24"/>
          <w:szCs w:val="24"/>
        </w:rPr>
        <w:t xml:space="preserve"> </w:t>
      </w:r>
      <w:r w:rsidR="006D08F7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7C3922">
        <w:rPr>
          <w:rFonts w:ascii="Times New Roman" w:hAnsi="Times New Roman" w:cs="Times New Roman"/>
          <w:sz w:val="24"/>
          <w:szCs w:val="24"/>
        </w:rPr>
        <w:t xml:space="preserve"> 202</w:t>
      </w:r>
      <w:r w:rsidR="009849A5">
        <w:rPr>
          <w:rFonts w:ascii="Times New Roman" w:hAnsi="Times New Roman" w:cs="Times New Roman"/>
          <w:sz w:val="24"/>
          <w:szCs w:val="24"/>
        </w:rPr>
        <w:t>6</w:t>
      </w:r>
      <w:r w:rsidR="007C392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6D08F7">
        <w:rPr>
          <w:rFonts w:ascii="Times New Roman" w:hAnsi="Times New Roman" w:cs="Times New Roman"/>
          <w:sz w:val="24"/>
          <w:szCs w:val="24"/>
        </w:rPr>
        <w:t>170</w:t>
      </w:r>
    </w:p>
    <w:p w:rsidR="004934D0" w:rsidRPr="00BF76D4" w:rsidRDefault="004934D0" w:rsidP="0048641E">
      <w:pPr>
        <w:widowControl w:val="0"/>
        <w:autoSpaceDE w:val="0"/>
        <w:autoSpaceDN w:val="0"/>
        <w:adjustRightInd w:val="0"/>
        <w:ind w:left="284" w:firstLine="567"/>
        <w:jc w:val="both"/>
        <w:rPr>
          <w:lang w:eastAsia="en-US"/>
        </w:rPr>
      </w:pPr>
    </w:p>
    <w:p w:rsidR="00C2403E" w:rsidRDefault="00C306DD" w:rsidP="0048641E">
      <w:pPr>
        <w:ind w:left="284" w:firstLine="567"/>
        <w:jc w:val="both"/>
        <w:rPr>
          <w:sz w:val="28"/>
          <w:szCs w:val="28"/>
        </w:rPr>
      </w:pPr>
      <w:bookmarkStart w:id="0" w:name="Par30"/>
      <w:bookmarkEnd w:id="0"/>
      <w:r>
        <w:rPr>
          <w:sz w:val="28"/>
          <w:szCs w:val="28"/>
        </w:rPr>
        <w:t xml:space="preserve"> </w:t>
      </w:r>
    </w:p>
    <w:p w:rsidR="00D92FEA" w:rsidRPr="00D92FEA" w:rsidRDefault="00BA6F4E" w:rsidP="00D92FEA">
      <w:pPr>
        <w:shd w:val="clear" w:color="auto" w:fill="FFFFFF"/>
        <w:ind w:firstLine="567"/>
        <w:jc w:val="center"/>
        <w:rPr>
          <w:b/>
        </w:rPr>
      </w:pPr>
      <w:r>
        <w:t xml:space="preserve"> </w:t>
      </w:r>
      <w:r w:rsidR="00D92FEA" w:rsidRPr="00D92FEA">
        <w:rPr>
          <w:b/>
        </w:rPr>
        <w:t>ПОЛОЖЕНИЕ</w:t>
      </w:r>
    </w:p>
    <w:p w:rsidR="00D92FEA" w:rsidRPr="00D92FEA" w:rsidRDefault="00D92FEA" w:rsidP="00D92FEA">
      <w:pPr>
        <w:shd w:val="clear" w:color="auto" w:fill="FFFFFF"/>
        <w:ind w:firstLine="567"/>
        <w:jc w:val="center"/>
        <w:rPr>
          <w:b/>
        </w:rPr>
      </w:pPr>
      <w:r w:rsidRPr="00D92FEA">
        <w:rPr>
          <w:b/>
        </w:rPr>
        <w:t>о порядке планирования приватизации муниципального имущества</w:t>
      </w:r>
      <w:r w:rsidRPr="00D92FEA">
        <w:rPr>
          <w:b/>
        </w:rPr>
        <w:br/>
      </w:r>
      <w:r w:rsidRPr="00D92FEA">
        <w:rPr>
          <w:b/>
          <w:bCs/>
          <w:kern w:val="28"/>
        </w:rPr>
        <w:t xml:space="preserve">сельского поселения </w:t>
      </w:r>
      <w:r w:rsidR="00601299">
        <w:rPr>
          <w:b/>
          <w:bCs/>
          <w:kern w:val="28"/>
        </w:rPr>
        <w:t>Каратовский</w:t>
      </w:r>
      <w:r w:rsidRPr="00D92FEA">
        <w:rPr>
          <w:b/>
          <w:bCs/>
          <w:kern w:val="28"/>
        </w:rPr>
        <w:t xml:space="preserve">  сельсовет муниципального района </w:t>
      </w:r>
      <w:r w:rsidR="00601299">
        <w:rPr>
          <w:b/>
          <w:bCs/>
          <w:kern w:val="28"/>
        </w:rPr>
        <w:t>Туймазинский</w:t>
      </w:r>
      <w:r w:rsidRPr="00D92FEA">
        <w:rPr>
          <w:b/>
          <w:bCs/>
          <w:kern w:val="28"/>
        </w:rPr>
        <w:t xml:space="preserve"> район Республики Башкортостан</w:t>
      </w:r>
      <w:r w:rsidRPr="00D92FEA">
        <w:rPr>
          <w:b/>
        </w:rPr>
        <w:t xml:space="preserve"> </w:t>
      </w:r>
    </w:p>
    <w:p w:rsidR="00D92FEA" w:rsidRPr="00D92FEA" w:rsidRDefault="00D92FEA" w:rsidP="00D92FEA">
      <w:pPr>
        <w:shd w:val="clear" w:color="auto" w:fill="FFFFFF"/>
        <w:ind w:firstLine="567"/>
        <w:jc w:val="center"/>
        <w:rPr>
          <w:b/>
        </w:rPr>
      </w:pPr>
    </w:p>
    <w:p w:rsidR="00D92FEA" w:rsidRPr="00D92FEA" w:rsidRDefault="00D92FEA" w:rsidP="001E4821">
      <w:pPr>
        <w:shd w:val="clear" w:color="auto" w:fill="FFFFFF"/>
        <w:ind w:firstLine="567"/>
        <w:jc w:val="center"/>
        <w:rPr>
          <w:b/>
        </w:rPr>
      </w:pPr>
      <w:r w:rsidRPr="00D92FEA">
        <w:rPr>
          <w:b/>
        </w:rPr>
        <w:t>1. Общие положения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 1.1. Положение о порядке планирования приватизации муниципального имущества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 xml:space="preserve">  (далее - Положение) разработано в соответствии с Федеральными </w:t>
      </w:r>
      <w:hyperlink r:id="rId10" w:history="1">
        <w:r w:rsidRPr="00D92FEA">
          <w:rPr>
            <w:color w:val="0066CC"/>
          </w:rPr>
          <w:t>закона</w:t>
        </w:r>
      </w:hyperlink>
      <w:r w:rsidRPr="00D92FEA">
        <w:rPr>
          <w:color w:val="0066CC"/>
        </w:rPr>
        <w:t>ми</w:t>
      </w:r>
      <w:r w:rsidRPr="00D92FEA">
        <w:t xml:space="preserve"> </w:t>
      </w:r>
      <w:hyperlink r:id="rId11" w:history="1">
        <w:r w:rsidRPr="00D92FEA">
          <w:rPr>
            <w:color w:val="0066CC"/>
          </w:rPr>
          <w:t>от 06 октября 2003 № 131-ФЗ</w:t>
        </w:r>
      </w:hyperlink>
      <w:r w:rsidRPr="00D92FEA">
        <w:t xml:space="preserve"> «Об общих принципах организации местного самоуправления в Российской Федерации», </w:t>
      </w:r>
      <w:hyperlink r:id="rId12" w:history="1">
        <w:r w:rsidRPr="00D92FEA">
          <w:rPr>
            <w:color w:val="0066CC"/>
          </w:rPr>
          <w:t>законом</w:t>
        </w:r>
      </w:hyperlink>
      <w:r w:rsidRPr="00D92FEA">
        <w:t xml:space="preserve"> </w:t>
      </w:r>
      <w:hyperlink r:id="rId13" w:history="1">
        <w:r w:rsidRPr="00D92FEA">
          <w:rPr>
            <w:color w:val="0066CC"/>
          </w:rPr>
          <w:t>от 21 декабря 2001 № 178-ФЗ</w:t>
        </w:r>
      </w:hyperlink>
      <w:r w:rsidRPr="00D92FEA">
        <w:t xml:space="preserve"> «О приватизации государственного и муниципального имущества», постановлением Правительства Российской Федерации </w:t>
      </w:r>
      <w:hyperlink r:id="rId14" w:history="1">
        <w:r w:rsidRPr="00D92FEA">
          <w:rPr>
            <w:color w:val="0066CC"/>
          </w:rPr>
          <w:t>от  22 июля 2002 № 549</w:t>
        </w:r>
      </w:hyperlink>
      <w:r w:rsidRPr="00D92FEA">
        <w:t xml:space="preserve">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цены», постановлением Правительства Российской Федерации </w:t>
      </w:r>
      <w:hyperlink r:id="rId15" w:history="1">
        <w:r w:rsidRPr="00D92FEA">
          <w:rPr>
            <w:color w:val="0066CC"/>
          </w:rPr>
          <w:t>от 12 августа 2002 №584</w:t>
        </w:r>
      </w:hyperlink>
      <w:r w:rsidRPr="00D92FEA">
        <w:t xml:space="preserve"> «Об утверждении Положения о проведении конкурса по продаже государственного или муниципального имущества», постановлением Правительства Российской Федерации </w:t>
      </w:r>
      <w:hyperlink r:id="rId16" w:history="1">
        <w:r w:rsidRPr="00D92FEA">
          <w:rPr>
            <w:color w:val="0066CC"/>
          </w:rPr>
          <w:t>от 12 августа 2002 №585</w:t>
        </w:r>
      </w:hyperlink>
      <w:r w:rsidRPr="00D92FEA">
        <w:t xml:space="preserve">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постановлением Правительства Российской Федерации </w:t>
      </w:r>
      <w:hyperlink r:id="rId17" w:history="1">
        <w:r w:rsidRPr="00D92FEA">
          <w:rPr>
            <w:color w:val="0066CC"/>
          </w:rPr>
          <w:t>от 14 февраля 2006 № 87</w:t>
        </w:r>
      </w:hyperlink>
      <w:r w:rsidRPr="00D92FEA">
        <w:t xml:space="preserve"> «Об утверждении Правил определения нормативной цены подлежащего приватизации государственного или муниципального имущества», Уставом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>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1.2. Положение определяет порядок и условия приватизации имущества, находящегося в собственности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>, и связанные с ними отношения по управлению муниципальной собственностью.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1.3. Под приватизацией муниципального имущества понимается возмездное отчуждение находящегося в собственности (далее - муниципальное образование) в собственность физических и (или) юридических лиц.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1.4. Приватизация самостоятельных объектов недвижимости (в том числе имущественных комплексов)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в порядке, предусмотренном законодательством.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1.5. Положение регулирует отношения, возникающие при приватизации муниципального имущества, и связанные с ними отношения по управлению муниципальным имуществом.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Действие настоящего Положения не распространяется на отношения, возникающие при отчуждении: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земли, за исключением отчуждения земельных участков, на которых расположены объекты недвижимости, в том числе имущественные комплексы;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lastRenderedPageBreak/>
        <w:t>- природных ресурсов;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муниципального имущества, находящегося за пределами территории Российской Федерации;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 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 имущества религиозного назначения, а также безвозмездно в собственность общероссийских общественных организаций инвалидов и организаций, единственными учредителями которых являются общероссийские организации инвалидов, земельных участков, которые находятся в муниципальной собственности и на которых расположены здания, строения и сооружения, находящиеся в собственности указанных организаций;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 муниципального имущества в собственность некоммерческих организаций, созданных при преобразовании муниципальных учреждений;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муниципального имущества на основании судебного решения;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муниципального жилищного фонда;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муниципальными унитарными предприятиями и муниципальными учреждениями имущества, закрепленного за ними в хозяйственном ведении или оперативном управлении;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арендуемого муниципального имущества, переданного организациям, образующим инфраструктуру поддержки субъектов малого и среднего предпринимательства в соответствии со статьей 15 Федерального закона от 24 июля 2007 № 209-ФЗ «О развитии малого и среднего предпринимательства в Российской Федерации».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Приватизации не подлежит муниципальное имущество, отнесенное федеральными законами к объектам, изъятым из оборота, или которое может находиться только в муниципальной собственности.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К отношениям по отчуждению муниципального имущества, не урегулированным настоящим Положением, применяются нормы гражданского законодательства.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1.6. Покупателями муниципального имущества могут быть любые физические и юридические лица, за исключением муниципальных унитарных предприятий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 внесения муниципального имущества в качестве вклада в уставные капиталы открытых акционерных обществ.</w:t>
      </w:r>
      <w:r w:rsidRPr="00D92FEA">
        <w:br/>
        <w:t>Ограничения, установленные настоящим пунктом, не распространяются на собственников объектов недвижимости, не являющихся самовольными пристройками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2. Основные цели приватизации муниципального имущества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2.1. Основными целями приватизации муниципального имущества являются: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обеспечение и увеличение доходной части бюджета сельского поселения;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уменьшение бюджетных расходов на содержание объектов муниципальной собственности;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повышение эффективности использования муниципального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создание условий для развития рынка недвижимости;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привлечение инвестиций, необходимых для производственного и социального развития сельского поселения.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3. Планирование приватизации муниципального имущества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>3.1. Приватизация муниципального имущества осуществляется в соответствии с прогнозным планом (программой) приватизации муниципального имущества муниципальное образование на очередной финансовый год (приложение №2).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 xml:space="preserve">        Прогнозный план (программа) приватизации должен содержать: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 xml:space="preserve">-  перечни сгруппированного по видам экономической деятельности муниципального имущества, приватизация которого планируется в плановом периоде (унитарных </w:t>
      </w:r>
      <w:r>
        <w:lastRenderedPageBreak/>
        <w:t>предприятий, акций акционерных обществ и долей в уставных капиталах обществ с ограниченной ответственностью, находящихся в муниципальной собственности, иного имущества, составляющего казну сельского поселения), с указанием характеристики соответствующего имущества;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>- сведения об акционерных обществах и обществах с ограниченной ответственностью, акции, доли в уставных капиталах которых в соответствии с решениями органов местного самоуправления подлежат внесению в уставный капитал иных акционерных обществ;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>- сведения об ином имуществе, составляющем казну муниципального образования, которое подлежит внесению в уставный капитал акционерных обществ;</w:t>
      </w:r>
    </w:p>
    <w:p w:rsidR="003B1C8D" w:rsidRDefault="003B1C8D" w:rsidP="003B1C8D">
      <w:pPr>
        <w:shd w:val="clear" w:color="auto" w:fill="FFFFFF"/>
        <w:ind w:firstLine="567"/>
        <w:jc w:val="both"/>
      </w:pPr>
      <w:r>
        <w:t>- прогноз объемов поступлений в соответствующий бюджет бюджетной системы Российской Федерации в результате исполнения программ приватизации, рассчитанный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бюджета, установленными Правительством Российской Федерации.</w:t>
      </w:r>
    </w:p>
    <w:p w:rsidR="00D92FEA" w:rsidRPr="00D92FEA" w:rsidRDefault="00D92FEA" w:rsidP="003B1C8D">
      <w:pPr>
        <w:shd w:val="clear" w:color="auto" w:fill="FFFFFF"/>
        <w:ind w:firstLine="567"/>
        <w:jc w:val="both"/>
      </w:pPr>
      <w:r w:rsidRPr="00D92FEA">
        <w:t xml:space="preserve">3.2. </w:t>
      </w:r>
      <w:r w:rsidR="003B1C8D" w:rsidRPr="003B1C8D">
        <w:t xml:space="preserve">3.3. Проект прогнозного плана (программы) приватизации муниципального имущества направляется для его утверждения в Совет сельского поселения </w:t>
      </w:r>
      <w:r w:rsidR="00601299">
        <w:t>Каратовский</w:t>
      </w:r>
      <w:r w:rsidR="003B1C8D" w:rsidRPr="003B1C8D">
        <w:t xml:space="preserve"> сельсовет муниципального района </w:t>
      </w:r>
      <w:r w:rsidR="00601299">
        <w:t>Туймазинский</w:t>
      </w:r>
      <w:r w:rsidR="003B1C8D" w:rsidRPr="003B1C8D">
        <w:t xml:space="preserve"> район Республики Башкортостан одновременно с проектом бюджета на очередной финансовый год в составе прилагаемых к нему материалов и утверждается</w:t>
      </w:r>
      <w:r w:rsidR="00601299">
        <w:t xml:space="preserve"> </w:t>
      </w:r>
      <w:r w:rsidR="003B1C8D" w:rsidRPr="003B1C8D">
        <w:t>не позднее 10 рабочих дней до начала планового периода</w:t>
      </w:r>
      <w:r w:rsidR="003B1C8D">
        <w:t>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3.3. Проект прогнозного плана (программы) приватизации муниципального имущества направляется для его утверждения в Совет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 xml:space="preserve"> одновременно с проектом бюджета на очередной финансовый год в составе прилагаемых к нему материалов.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3.4. Изменения и дополнения в прогнозный план (программу) могут быть внесены только по решению Совета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>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3.5. Приватизация объектов муниципальной собственности, не включенных в прогнозный план приватизации, не допускается.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3.6. Совет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 xml:space="preserve"> на основании прогнозного плана (программы) приватизации муниципального имущества принимает решение об условиях приватизации муниципального имущества. Решение об условиях приватизации должно содержать следующие сведения: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наименование имущества и иные позволяющие его индивидуализировать данные (характеристика имущества);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  способ приватизации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нормативная цена подлежащего приватизации муниципального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решение об установлении обременения, в т.ч. публичных сервитутов (при их наличии);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форма подачи предложений о цене муниципального имущества (при продаже муниципального имущества на аукционе);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иные сведения, необходимые для приватизации имущества.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3.7. Отчет о выполнении прогнозного плана (программы) приватизации муниципального имущества за прошедший год утверждается </w:t>
      </w:r>
      <w:r w:rsidR="00601299">
        <w:t>г</w:t>
      </w:r>
      <w:r w:rsidRPr="00D92FEA">
        <w:t xml:space="preserve">лавой сельского поселения и представляется администрацией сельского поселения  в Совет </w:t>
      </w:r>
      <w:r w:rsidRPr="00D92FEA">
        <w:rPr>
          <w:bCs/>
          <w:kern w:val="28"/>
        </w:rPr>
        <w:t xml:space="preserve">сельского поселения </w:t>
      </w:r>
      <w:r w:rsidR="00601299">
        <w:rPr>
          <w:bCs/>
          <w:kern w:val="28"/>
        </w:rPr>
        <w:t>Каратовский</w:t>
      </w:r>
      <w:r w:rsidRPr="00D92FEA">
        <w:rPr>
          <w:bCs/>
          <w:kern w:val="28"/>
        </w:rPr>
        <w:t xml:space="preserve">  сельсовет муниципального района </w:t>
      </w:r>
      <w:r w:rsidR="00601299">
        <w:rPr>
          <w:bCs/>
          <w:kern w:val="28"/>
        </w:rPr>
        <w:t>Туймазинский</w:t>
      </w:r>
      <w:r w:rsidRPr="00D92FEA">
        <w:rPr>
          <w:bCs/>
          <w:kern w:val="28"/>
        </w:rPr>
        <w:t xml:space="preserve"> район Республики Башкортостан</w:t>
      </w:r>
      <w:r w:rsidRPr="00D92FEA">
        <w:t xml:space="preserve"> одновременно с проектом отчета об исполнении бюджета сельского поселения за прошедший финансовый год.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Отчет должен содержать перечень приватизированного муниципального имущества с указанием способа, срока приватизации и цены сделки приватизации.</w:t>
      </w:r>
    </w:p>
    <w:p w:rsidR="001E4821" w:rsidRDefault="001E4821" w:rsidP="00D92FEA">
      <w:pPr>
        <w:shd w:val="clear" w:color="auto" w:fill="FFFFFF"/>
        <w:ind w:firstLine="567"/>
        <w:jc w:val="both"/>
      </w:pPr>
      <w:r w:rsidRPr="001E4821">
        <w:t xml:space="preserve">3.8. Прогнозный план (программа) приватизации муниципального имущества на очередной финансовый год и отчет о его выполнении размещаются в течение 15 дней со </w:t>
      </w:r>
      <w:r w:rsidRPr="001E4821">
        <w:lastRenderedPageBreak/>
        <w:t>дня утверждения органами местного самоуправления на официальном сайте в информационно-телекоммуникационной сети «Интернет» в соответствии с требованиями, установленными Федеральным законом "О приватизации государственного и муниципального имущества</w:t>
      </w:r>
      <w:r>
        <w:t>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3.9. Информация о результатах приватизации муниципального имущества за прошедший год представляется </w:t>
      </w:r>
      <w:r w:rsidR="00601299">
        <w:t>А</w:t>
      </w:r>
      <w:r w:rsidRPr="00D92FEA">
        <w:t>дминистрацией сельского поселения в уполномоченный орган государственной власти Республики Башкортостан не позднее 1 февраля текущего года в целях ее последующего (ежегодно не позднее 1 марта) представления органом государственной власти Республики Башкортостан, уполномоченный федеральный орган исполнительной власти.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4. Способы приватизации муниципального имущества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4.1. В соответствии с частью 1 статьи 13 Федерального закона от 21 декабря 2001 года № 178-ФЗ «О приватизации государственного и муниципального имущества» при приватизации муниципального имущества используются следующие способы приватизации: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преобразование муниципального унитарного предприятия в открытое акционерное общество;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муниципального имущества на аукционе;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акций открытых акционерных обществ на специализированном аукционе;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муниципального имущества на конкурсе;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акций открытых акционерных обществ через организатора торговли на рынке ценных бумаг;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муниципального имущества посредством публичного предложения;</w:t>
      </w:r>
    </w:p>
    <w:p w:rsidR="00601299" w:rsidRDefault="00D92FEA" w:rsidP="00D92FEA">
      <w:pPr>
        <w:shd w:val="clear" w:color="auto" w:fill="FFFFFF"/>
        <w:ind w:firstLine="567"/>
        <w:jc w:val="both"/>
      </w:pPr>
      <w:r w:rsidRPr="00D92FEA">
        <w:t>- продажа муниципального имущества без объявления цены;</w:t>
      </w:r>
    </w:p>
    <w:p w:rsidR="00D92FEA" w:rsidRPr="00D92FEA" w:rsidRDefault="00601299" w:rsidP="00D92FEA">
      <w:pPr>
        <w:shd w:val="clear" w:color="auto" w:fill="FFFFFF"/>
        <w:ind w:firstLine="567"/>
        <w:jc w:val="both"/>
      </w:pPr>
      <w:r>
        <w:t xml:space="preserve">- </w:t>
      </w:r>
      <w:r w:rsidR="00D92FEA" w:rsidRPr="00D92FEA">
        <w:t>внесение муниципального имущества в качестве вклада в уставные капиталы открытых акционерных обществ;</w:t>
      </w:r>
    </w:p>
    <w:p w:rsidR="00D92FEA" w:rsidRPr="00D92FEA" w:rsidRDefault="00D92FEA" w:rsidP="00D92FEA">
      <w:pPr>
        <w:autoSpaceDE w:val="0"/>
        <w:autoSpaceDN w:val="0"/>
        <w:adjustRightInd w:val="0"/>
        <w:ind w:firstLine="540"/>
        <w:jc w:val="both"/>
      </w:pPr>
      <w:r w:rsidRPr="00D92FEA">
        <w:t>- продажа за пределами территории Российской Федерации находящихся в государственной собственности акций открытых акционерных обществ;</w:t>
      </w:r>
    </w:p>
    <w:p w:rsidR="00D92FEA" w:rsidRPr="00D92FEA" w:rsidRDefault="00D92FEA" w:rsidP="00D92FEA">
      <w:pPr>
        <w:autoSpaceDE w:val="0"/>
        <w:autoSpaceDN w:val="0"/>
        <w:adjustRightInd w:val="0"/>
        <w:ind w:firstLine="540"/>
        <w:jc w:val="both"/>
      </w:pPr>
      <w:r w:rsidRPr="00D92FEA">
        <w:t>- внесение государственного или муниципального имущества в качестве вклада в уставные капиталы открытых акционерных обществ;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продажа акций открытых акционерных обществ по результатам доверительного управления.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4.2. На аукционе продается муниципальное имущество в случае, если его покупатели не должны выполнить какие-либо условия в отношении такого имущества. Право его приобретения принадлежит покупателю, который предложит в ходе торгов наиболее высокую цену за такое имущество.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4.3. Специализированным аукционом признается способ продажи акций на открытых торгах, на котором все победители получают акции открытого акционерного общества по единой цене за одну акцию.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4.4. На конкурсе могут продаваться предприятие как имущественный комплекс или акции созданного при приватизации открытого акционерного общества, которые составляют более чем 50 процентов уставного капитала указанного общества, если в отношении указанного общества его покупателю необходимо выполнить определенные условия. Право приобретения муниципального имущества принадлежит тому покупателю, который предложил в ходе конкурса наиболее высокую цену за указанное имущество, при условии выполнения таким покупателем условий конкурса.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4.5. Продажа муниципального имущества посредством публичного предложения осуществляется в случае, если аукцион по продаже указанного имущества был признан несостоявшимся.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4.6. Продажа муниципального имущества без объявления цены осуществляется, если продажа этого имущества посредством публичного предложения не состоялась.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4.7. Муниципальное имущество, а также исключительные права могут быть внесены в качестве вклада в уставные капиталы открытых акционерных обществ. При этом доля </w:t>
      </w:r>
      <w:r w:rsidRPr="00D92FEA">
        <w:lastRenderedPageBreak/>
        <w:t>акций открытого акционерного общества, находящихся в собственности муниципального образования и приобретаемых муниципальным образованием, в общем количестве обыкновенных акций этого акционерного общества не может составлять менее чем 25 процентов плюс одна акция.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4.8. Лицо, заключившее по результатам конкурса договор доверительного управления акциями открытого акционерного общества, приобретает эти акции в собственность после завершения срока доверительного управления в случае исполнения условий договора доверительного управления.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5. Порядок приватизации муниципального имущества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rPr>
          <w:b/>
          <w:bCs/>
        </w:rPr>
        <w:t> </w:t>
      </w:r>
      <w:r w:rsidRPr="00D92FEA">
        <w:t>5.1. Продавцом муниципального имущества (далее - продавец) является администрация муниципального образования. В установленных законодательством Российской Федерации случаях администрация сельского поселения вправе привлечь к осуществлению отдельных функций продавца отобранных на конкурсной основе юридических лиц на основании заключенных с ними договоров.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5.2. При приватизации муниципального имущества производится оценка муниципального имущества в соответствии с законодательством Российской Федерации об оценочной деятельности.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5.3. Информационное сообщение о продаже муниципального имущества должно быть опубликовано не менее чем за тридцать дней до дня осуществления продажи указанного имущества, если иное не предусмотрено законодательством Российской Федерации.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5.4. Обязательному опубликованию в информационном сообщении о продаже муниципального имущества подлежат следующие сведения: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наименование продавца и реквизиты решения (наименование сельского поселения) об условиях приватизации муниципального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наименование имущества и иные позволяющие его индивидуализировать данные (характеристика имущества);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способ приватизации;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начальная цена;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форма подачи предложений о цене;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условия и сроки платежа, необходимые реквизиты счетов;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порядок, место, даты начала и окончания подачи заявок (предложений);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исчерпывающий перечень представляемых покупателями документов и требования к их оформлению;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срок заключения договора купли-продажи;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порядок ознакомления покупателей с иной информацией, в том числе с актом инвентаризации, условиями договора купли-продажи;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ограничения участия отдельных категорий физических и юридических лиц в приватизации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иные сведения в соответствии с законодательством Российской Федерации.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При продаже муниципального имущества на аукционе, специализированном аукционе или конкурсе также указываются: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порядок определения победителей;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размер, срок и порядок внесения задатка, необходимые реквизиты счетов;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место и срок подведения итогов;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условия конкурса (при продаже муниципального имущества на конкурсе);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форма бланка заявки (при продаже акций на специализированном аукционе);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дата и место проведения конкурса, аукциона.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При продаже акций открытого акционерного общества, находящихся в муниципальной собственности, обязательному включению в информационное сообщение подлежат также следующие сведения, если иное не предусмотрено законодательством Российской Федерации: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полное наименование, почтовый адрес и место нахождения открытого акционерного общества;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lastRenderedPageBreak/>
        <w:t>- размер уставного капитала открытого акционерного общества;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общее количество и категории выпущенных акций, их номинальная стоимость;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площадь земельного участка, на котором расположено недвижимое имущество открытого акционерного общества;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обязательства открытого акционерного общества, в том числе перед федеральным бюджетом, бюджетами субъектов Российской Федерации, местными бюджетами, государственными внебюджетными фондами;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балансовый отчет открытого акционерного общества на последнюю отчетную дату перед опубликованием информационного сообщения;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перечень основной продукции (работ, услуг), производство которой осуществляется открытым акционерным обществом;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численность работников открытого акционерного общества.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5.5. Претенденты на покупку муниципального имущества представляют следующие документы: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заявку в 2-х экземплярах;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платежный документ с отметкой банка об исполнении, подтверждающий внесение соответствующих денежных средств;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документ, подтверждающий уведомление федерального антимонопольного органа или его территориального органа о намерении приобрести подлежащее приватизации имущество в соответствии с антимонопольным законодательством Российской Федерации.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Физические лица предъявляют документ, удостоверяющий личность.</w:t>
      </w:r>
      <w:r w:rsidRPr="00D92FEA">
        <w:br/>
        <w:t>Юридические лица дополнительно представляют следующие документы: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нотариально заверенные копии учредительных документов;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решение в письменной форме соответствующего органа управления о приобретении имущества (если это необходимо в соответствии с учредительными документами претендента);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иные документы, требование к предъявлению которых может быть установлено законом;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опись представленных документов в 2-х экземплярах, один из которых остается у продавца, другой - у претендента.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В случае подачи заявки представителем претендента предъявляется надлежащим образом оформленная доверенность.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5.6. В случае, если впоследствии будет установлено, что покупатель муниципального имущества не имел законного права на его приобретение, соответствующая сделка признается ничтожной.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5.7. Для участия в конкурсе претендент вносит задаток на счет (счета) продавца в размере и сроки, указанные в информационном сообщении, на основании заключенного с продавцом договора о задатке. Документом, подтверждающим поступление задатка на счет (счета) продавца, является выписка (выписки) со счета (счетов) продавца.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5.8. Прием заявок начинается с даты, объявленной в информационном сообщении о продаже муниципального имущества, осуществляется в течение не менее 25 календарных дней и заканчивается не позднее, чем за один календарный день до даты рассмотрения продавцом заявок и документов претендентов.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5.9. Заявки, поступившие после истечения срока приема заявок, указанного в информационном сообщении, вместе с описью, на которой делается отметка об отказе в принятии документов, возвращаются претендентам или их полномочным представителям под расписку.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В случае выявления несоответствия представленных претендентом документов требованиям законодательства Российской Федерации и перечню, опубликованному в информационном сообщении о проведении конкурса, заявка вместе с описью, на которой делается отметка о принятии документов с указанием основания отказа, возвращается претенденту или его полномочному представителю под расписку.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 xml:space="preserve">5.10. Порядок продажи муниципального имущества на аукционе и порядок продажи акций открытых акционерных обществ на специализированном аукционе, условия участия </w:t>
      </w:r>
      <w:r w:rsidRPr="00D92FEA">
        <w:lastRenderedPageBreak/>
        <w:t>в них, порядок оплаты имущества и порядок осуществления расчетов за приобретенные акции определяются статьями 18 и 19 Федерального закона «О приватизации государственного и муниципального имущества» от 21 декабря 2001 года  № 178-ФЗ; Положением об организации продажи государственного и муниципального имущества на аукционе и Положением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утвержденными постановлением Правительства РФ от 12 августа 2002 № 585.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5.11. Порядок подготовки и проведения конкурса по продаже муниципального имущества определяется ст. 20 Федерального закона «О приватизации государственного и муниципального имущества» от 21 декабря 2001 № 178-ФЗ и Положением о проведении конкурса по продаже государственного или муниципального имущества, утвержденным постановлением Правительства РФ от 12 августа 2002 года № 584.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5.12. Порядок продажи муниципального имущества посредством публичного предложения и без объявления цены определяется соответственно статьями 23 и 24 Федерального закона «О приватизации государственного и муниципального имущества» от 21 декабря 2001 года № 178-ФЗ и Положением об организации продажи государственного или муниципального имущества посредством публичного предложения, утвержденным постановлением Правительства РФ от 22 июля 2002 года № 549.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5.13. Информация о результатах сделок приватизации муниципального имущества подлежит опубликованию в средствах массовой информации в месячный срок со дня совершения указанных сделок.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Обязательному опубликованию подлежит следующая информация о совершенных сделках приватизации муниципального имущества: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 наименование имущества и иные позволяющие его индивидуализировать сведения (характеристика имущества);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цена сделки приватизации;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имя (наименование) покупателя.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6. Оформление сделок купли-продажи муниципального имущества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6.1. Продажа муниципального имущества оформляется договором купли-продажи.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6.2. Обязательными условиями договора купли-продажи муниципального имущества являются: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сведения о сторонах договора; наименование муниципального имущества; место его нахождения; состав и цена муниципального имущества; количество акций открытого акционерного общества, их категория и стоимость; порядок и срок передачи муниципального имущества (в соответствии с действующим законодательством РФ) в собственность покупателя; форма и сроки платежа за приобретенное имущество; условия, в соответствии с которыми указанное имущество было приобретено покупателем;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  <w:r w:rsidRPr="00D92FEA">
        <w:br/>
        <w:t xml:space="preserve">          - сведения о наличии в отношении продаваемого муниципального имущества обременения (в том числе публичного сервитута), сохраняемого при переходе прав на это имущество;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сроки исполнения покупателем обязательств в отношении приобретаемого муниципального имущества;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- иные условия, установленные сторонами такого договора по взаимному соглашению.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6.3.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особенностей, установленных законодательством Российской Федерации о приватизации. Право собственности на приватизируемое недвижимое имущество переходит к покупателю с момента государственной регистрации перехода права собственности на такое имущество.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lastRenderedPageBreak/>
        <w:t>Основанием государственной регистрации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 </w:t>
      </w:r>
    </w:p>
    <w:p w:rsidR="00D92FEA" w:rsidRPr="00D92FEA" w:rsidRDefault="00D92FEA" w:rsidP="001E4821">
      <w:pPr>
        <w:shd w:val="clear" w:color="auto" w:fill="FFFFFF"/>
        <w:ind w:firstLine="567"/>
        <w:jc w:val="center"/>
      </w:pPr>
      <w:r w:rsidRPr="00D92FEA">
        <w:rPr>
          <w:b/>
          <w:bCs/>
        </w:rPr>
        <w:t>7. Оплата и распределение денежных средств от продажи муниципального имущества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7.1. Денежными средствами, полученными от продажи муниципального имущества, являются денежные средства, полученные от покупателей в счет оплаты муниципального имущества, за вычетом расходов на организацию и проведение приватизации соответствующего имущества.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7.2. Размер и виды затрат на организацию и проведение приватизации муниципального имущества устанавливаются Главой муниципального образования.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7.3. При продаже муниципального имущества законным средством платежа признается валюта Российской Федерации.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7.4. Оплата приобретаемого покупателем муниципального имущества производится единовременно или в рассрочку. Единовременная оплата производится покупателем в срок не позднее десяти дней со дня заключения договора купли-продажи. Решение о предоставлении рассрочки может быть принято в случае продажи муниципального имущества без объявления цены. Срок рассрочки не может быть более чем один год.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публикации объявления о продаже. Начисленные проценты подлежат перечислению в бюджет муниципального образования.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Покупатель вправе оплатить приобретаемое муниципальное имущество досрочно.</w:t>
      </w:r>
      <w:r w:rsidRPr="00D92FEA">
        <w:br/>
        <w:t>С момента передачи покупателю приобретаемого в рассрочку имущества и до момента его полной оплаты указанное имущество признается находящимся в залоге у продавца для обеспечения исполнения покупателем его обязанности по оплате приобретаемого муниципального имущества.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7.5. В случае нарушения покупателем сроков и порядка внесения платежей осуществляется взыскание на заложенное имущество в судебном порядке. С покупателя могут быть взысканы также убытки, причиненные неисполнением договора купли-продажи.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7.6. Денежные средства, полученные от продажи муниципального имущества, подлежат перечислению в бюджет сельского поселения в сроки, предусмотренные действующим законодательством.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Денежные средства, полученные от взыскания штрафных санкций за неисполнение или ненадлежащее исполнение обязательств по сделкам приватизации муниципального имущества, подлежат перечислению в бюджет муниципального образования.</w:t>
      </w:r>
    </w:p>
    <w:p w:rsidR="00D92FEA" w:rsidRPr="00D92FEA" w:rsidRDefault="00D92FEA" w:rsidP="00D92FEA">
      <w:pPr>
        <w:shd w:val="clear" w:color="auto" w:fill="FFFFFF"/>
        <w:ind w:firstLine="567"/>
        <w:jc w:val="both"/>
      </w:pPr>
      <w:r w:rsidRPr="00D92FEA">
        <w:t>7.7. Порядок расходования денежных средств, полученных от приватизации муниципального имущества, определяется муниципальными правовыми актами муниципального образования в соответствии с действующим законодательством.</w:t>
      </w:r>
    </w:p>
    <w:p w:rsidR="00D92FEA" w:rsidRDefault="00D92FEA" w:rsidP="00D92FEA">
      <w:pPr>
        <w:rPr>
          <w:color w:val="000000"/>
          <w:sz w:val="28"/>
          <w:szCs w:val="28"/>
        </w:rPr>
        <w:sectPr w:rsidR="00D92FEA" w:rsidSect="00F83493">
          <w:pgSz w:w="11906" w:h="16838"/>
          <w:pgMar w:top="709" w:right="850" w:bottom="1134" w:left="1701" w:header="708" w:footer="708" w:gutter="0"/>
          <w:cols w:space="720"/>
        </w:sectPr>
      </w:pPr>
    </w:p>
    <w:p w:rsidR="00D92FEA" w:rsidRPr="00D92FEA" w:rsidRDefault="00D92FEA" w:rsidP="00D92FEA">
      <w:pPr>
        <w:autoSpaceDE w:val="0"/>
        <w:autoSpaceDN w:val="0"/>
        <w:adjustRightInd w:val="0"/>
        <w:ind w:firstLine="720"/>
        <w:jc w:val="right"/>
        <w:outlineLvl w:val="0"/>
        <w:rPr>
          <w:sz w:val="22"/>
          <w:szCs w:val="22"/>
        </w:rPr>
      </w:pPr>
      <w:r w:rsidRPr="00D92FEA">
        <w:rPr>
          <w:sz w:val="22"/>
          <w:szCs w:val="22"/>
        </w:rPr>
        <w:lastRenderedPageBreak/>
        <w:t>Утверждено</w:t>
      </w:r>
    </w:p>
    <w:p w:rsidR="00D92FEA" w:rsidRPr="00D92FEA" w:rsidRDefault="00D92FEA" w:rsidP="00D92FEA">
      <w:pPr>
        <w:autoSpaceDE w:val="0"/>
        <w:autoSpaceDN w:val="0"/>
        <w:adjustRightInd w:val="0"/>
        <w:ind w:firstLine="720"/>
        <w:jc w:val="right"/>
        <w:rPr>
          <w:bCs/>
          <w:color w:val="000000"/>
          <w:kern w:val="28"/>
          <w:sz w:val="22"/>
          <w:szCs w:val="22"/>
        </w:rPr>
      </w:pPr>
      <w:r w:rsidRPr="00D92FEA">
        <w:rPr>
          <w:sz w:val="22"/>
          <w:szCs w:val="22"/>
        </w:rPr>
        <w:t xml:space="preserve">Решением Совета  </w:t>
      </w:r>
      <w:r w:rsidRPr="00D92FEA">
        <w:rPr>
          <w:bCs/>
          <w:color w:val="000000"/>
          <w:kern w:val="28"/>
          <w:sz w:val="22"/>
          <w:szCs w:val="22"/>
        </w:rPr>
        <w:t xml:space="preserve">сельского поселения </w:t>
      </w:r>
    </w:p>
    <w:p w:rsidR="00D92FEA" w:rsidRPr="00D92FEA" w:rsidRDefault="00601299" w:rsidP="00D92FEA">
      <w:pPr>
        <w:autoSpaceDE w:val="0"/>
        <w:autoSpaceDN w:val="0"/>
        <w:adjustRightInd w:val="0"/>
        <w:ind w:firstLine="720"/>
        <w:jc w:val="right"/>
        <w:rPr>
          <w:bCs/>
          <w:color w:val="000000"/>
          <w:kern w:val="28"/>
          <w:sz w:val="22"/>
          <w:szCs w:val="22"/>
        </w:rPr>
      </w:pPr>
      <w:r>
        <w:rPr>
          <w:bCs/>
          <w:color w:val="000000"/>
          <w:kern w:val="28"/>
          <w:sz w:val="22"/>
          <w:szCs w:val="22"/>
        </w:rPr>
        <w:t>Каратовский</w:t>
      </w:r>
      <w:r w:rsidR="00D92FEA" w:rsidRPr="00D92FEA">
        <w:rPr>
          <w:bCs/>
          <w:color w:val="000000"/>
          <w:kern w:val="28"/>
          <w:sz w:val="22"/>
          <w:szCs w:val="22"/>
        </w:rPr>
        <w:t xml:space="preserve">  сельсовет муниципального района </w:t>
      </w:r>
    </w:p>
    <w:p w:rsidR="00D92FEA" w:rsidRPr="00D92FEA" w:rsidRDefault="00601299" w:rsidP="00D92FEA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bCs/>
          <w:color w:val="000000"/>
          <w:kern w:val="28"/>
          <w:sz w:val="22"/>
          <w:szCs w:val="22"/>
        </w:rPr>
        <w:t>Туймазинский</w:t>
      </w:r>
      <w:r w:rsidR="00D92FEA" w:rsidRPr="00D92FEA">
        <w:rPr>
          <w:bCs/>
          <w:color w:val="000000"/>
          <w:kern w:val="28"/>
          <w:sz w:val="22"/>
          <w:szCs w:val="22"/>
        </w:rPr>
        <w:t xml:space="preserve"> район Республики Башкортостан</w:t>
      </w:r>
      <w:r w:rsidR="00D92FEA" w:rsidRPr="00D92FEA">
        <w:rPr>
          <w:sz w:val="22"/>
          <w:szCs w:val="22"/>
        </w:rPr>
        <w:t xml:space="preserve"> </w:t>
      </w:r>
    </w:p>
    <w:p w:rsidR="00D92FEA" w:rsidRPr="00D92FEA" w:rsidRDefault="00D92FEA" w:rsidP="00601299">
      <w:pPr>
        <w:autoSpaceDE w:val="0"/>
        <w:autoSpaceDN w:val="0"/>
        <w:adjustRightInd w:val="0"/>
        <w:ind w:firstLine="720"/>
        <w:jc w:val="right"/>
        <w:rPr>
          <w:color w:val="000000"/>
          <w:sz w:val="28"/>
          <w:szCs w:val="28"/>
        </w:rPr>
      </w:pPr>
      <w:r w:rsidRPr="00D92FEA">
        <w:rPr>
          <w:sz w:val="22"/>
          <w:szCs w:val="22"/>
        </w:rPr>
        <w:t xml:space="preserve">от </w:t>
      </w:r>
      <w:r w:rsidR="006D08F7">
        <w:rPr>
          <w:sz w:val="22"/>
          <w:szCs w:val="22"/>
        </w:rPr>
        <w:t>07</w:t>
      </w:r>
      <w:r w:rsidR="00C0441E">
        <w:rPr>
          <w:sz w:val="22"/>
          <w:szCs w:val="22"/>
        </w:rPr>
        <w:t>.</w:t>
      </w:r>
      <w:bookmarkStart w:id="1" w:name="_GoBack"/>
      <w:bookmarkEnd w:id="1"/>
      <w:r w:rsidR="006D08F7">
        <w:rPr>
          <w:sz w:val="22"/>
          <w:szCs w:val="22"/>
        </w:rPr>
        <w:t>08</w:t>
      </w:r>
      <w:r w:rsidR="00C0441E">
        <w:rPr>
          <w:sz w:val="22"/>
          <w:szCs w:val="22"/>
        </w:rPr>
        <w:t>.2026</w:t>
      </w:r>
      <w:r w:rsidRPr="00D92FEA">
        <w:rPr>
          <w:sz w:val="22"/>
          <w:szCs w:val="22"/>
        </w:rPr>
        <w:t xml:space="preserve">. № </w:t>
      </w:r>
      <w:r w:rsidR="006D08F7">
        <w:rPr>
          <w:sz w:val="22"/>
          <w:szCs w:val="22"/>
        </w:rPr>
        <w:t>170</w:t>
      </w:r>
      <w:r w:rsidRPr="00D92FEA">
        <w:rPr>
          <w:color w:val="000000"/>
          <w:sz w:val="28"/>
          <w:szCs w:val="28"/>
        </w:rPr>
        <w:t> </w:t>
      </w:r>
    </w:p>
    <w:p w:rsidR="00D92FEA" w:rsidRPr="00D92FEA" w:rsidRDefault="00D92FEA" w:rsidP="00D92FEA">
      <w:pPr>
        <w:shd w:val="clear" w:color="auto" w:fill="FFFFFF"/>
        <w:spacing w:after="225" w:line="336" w:lineRule="atLeast"/>
        <w:ind w:firstLine="567"/>
        <w:jc w:val="center"/>
        <w:rPr>
          <w:b/>
          <w:color w:val="000000"/>
          <w:sz w:val="28"/>
          <w:szCs w:val="28"/>
        </w:rPr>
      </w:pPr>
      <w:r w:rsidRPr="00D92FEA">
        <w:rPr>
          <w:b/>
          <w:color w:val="000000"/>
          <w:sz w:val="28"/>
          <w:szCs w:val="28"/>
        </w:rPr>
        <w:t xml:space="preserve">Прогнозный план (программа) приватизации объектов муниципальной собственности </w:t>
      </w:r>
      <w:r w:rsidRPr="00D92FEA">
        <w:rPr>
          <w:b/>
          <w:bCs/>
          <w:color w:val="000000"/>
          <w:kern w:val="28"/>
          <w:sz w:val="28"/>
          <w:szCs w:val="28"/>
        </w:rPr>
        <w:t xml:space="preserve">сельского поселения </w:t>
      </w:r>
      <w:r w:rsidR="00601299">
        <w:rPr>
          <w:b/>
          <w:bCs/>
          <w:color w:val="000000"/>
          <w:kern w:val="28"/>
          <w:sz w:val="28"/>
          <w:szCs w:val="28"/>
        </w:rPr>
        <w:t>Каратовский</w:t>
      </w:r>
      <w:r w:rsidRPr="00D92FEA">
        <w:rPr>
          <w:b/>
          <w:bCs/>
          <w:color w:val="000000"/>
          <w:kern w:val="28"/>
          <w:sz w:val="28"/>
          <w:szCs w:val="28"/>
        </w:rPr>
        <w:t xml:space="preserve">  сельсовет муниципального района </w:t>
      </w:r>
      <w:r w:rsidR="00601299">
        <w:rPr>
          <w:b/>
          <w:bCs/>
          <w:color w:val="000000"/>
          <w:kern w:val="28"/>
          <w:sz w:val="28"/>
          <w:szCs w:val="28"/>
        </w:rPr>
        <w:t>Туймазинский</w:t>
      </w:r>
      <w:r w:rsidRPr="00D92FEA">
        <w:rPr>
          <w:b/>
          <w:bCs/>
          <w:color w:val="000000"/>
          <w:kern w:val="28"/>
          <w:sz w:val="28"/>
          <w:szCs w:val="28"/>
        </w:rPr>
        <w:t xml:space="preserve"> район Республики Башкортостан</w:t>
      </w:r>
      <w:r w:rsidRPr="00D92FEA">
        <w:rPr>
          <w:b/>
          <w:sz w:val="28"/>
          <w:szCs w:val="28"/>
        </w:rPr>
        <w:t xml:space="preserve"> </w:t>
      </w:r>
      <w:r w:rsidRPr="00D92FEA">
        <w:rPr>
          <w:b/>
          <w:color w:val="000000"/>
          <w:sz w:val="28"/>
          <w:szCs w:val="28"/>
        </w:rPr>
        <w:t xml:space="preserve"> на 20___ год</w:t>
      </w:r>
    </w:p>
    <w:tbl>
      <w:tblPr>
        <w:tblW w:w="15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"/>
        <w:gridCol w:w="539"/>
        <w:gridCol w:w="1568"/>
        <w:gridCol w:w="558"/>
        <w:gridCol w:w="992"/>
        <w:gridCol w:w="709"/>
        <w:gridCol w:w="72"/>
        <w:gridCol w:w="1062"/>
        <w:gridCol w:w="992"/>
        <w:gridCol w:w="22"/>
        <w:gridCol w:w="970"/>
        <w:gridCol w:w="739"/>
        <w:gridCol w:w="537"/>
        <w:gridCol w:w="1134"/>
        <w:gridCol w:w="239"/>
        <w:gridCol w:w="1037"/>
        <w:gridCol w:w="1247"/>
        <w:gridCol w:w="28"/>
        <w:gridCol w:w="93"/>
        <w:gridCol w:w="1325"/>
        <w:gridCol w:w="1276"/>
      </w:tblGrid>
      <w:tr w:rsidR="00D92FEA" w:rsidRPr="00D92FEA" w:rsidTr="00D92FEA">
        <w:trPr>
          <w:trHeight w:val="246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 xml:space="preserve">№  </w:t>
            </w:r>
            <w:r w:rsidRPr="00D92FEA">
              <w:rPr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Адрес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Характеристика объекта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Обременение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Годовая арендная плата</w:t>
            </w:r>
          </w:p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(руб)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tabs>
                <w:tab w:val="left" w:pos="0"/>
              </w:tabs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Предлагаемый</w:t>
            </w:r>
            <w:r w:rsidRPr="00D92FEA">
              <w:rPr>
                <w:color w:val="000000"/>
                <w:sz w:val="20"/>
                <w:szCs w:val="20"/>
              </w:rPr>
              <w:br/>
              <w:t>способ</w:t>
            </w:r>
          </w:p>
          <w:p w:rsidR="00D92FEA" w:rsidRPr="00D92FEA" w:rsidRDefault="00D92FEA" w:rsidP="00D92FEA">
            <w:pPr>
              <w:tabs>
                <w:tab w:val="left" w:pos="0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 приватизации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Остаточная </w:t>
            </w:r>
            <w:r w:rsidRPr="00D92FEA">
              <w:rPr>
                <w:color w:val="000000"/>
                <w:sz w:val="20"/>
                <w:szCs w:val="20"/>
              </w:rPr>
              <w:br/>
              <w:t xml:space="preserve">стоимость на  </w:t>
            </w:r>
            <w:r w:rsidRPr="00D92FEA">
              <w:rPr>
                <w:color w:val="000000"/>
                <w:sz w:val="20"/>
                <w:szCs w:val="20"/>
              </w:rPr>
              <w:br/>
              <w:t xml:space="preserve">01.01.20__ </w:t>
            </w:r>
            <w:r w:rsidRPr="00D92FEA">
              <w:rPr>
                <w:color w:val="000000"/>
                <w:sz w:val="20"/>
                <w:szCs w:val="20"/>
              </w:rPr>
              <w:br/>
              <w:t>(руб.)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 xml:space="preserve">Рыночная </w:t>
            </w:r>
            <w:r w:rsidRPr="00D92FEA">
              <w:rPr>
                <w:color w:val="000000"/>
                <w:sz w:val="20"/>
                <w:szCs w:val="20"/>
              </w:rPr>
              <w:br/>
              <w:t>стоимость</w:t>
            </w:r>
            <w:r w:rsidRPr="00D92FEA">
              <w:rPr>
                <w:color w:val="000000"/>
                <w:sz w:val="20"/>
                <w:szCs w:val="20"/>
              </w:rPr>
              <w:br/>
              <w:t>(руб.) 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Прогнозный</w:t>
            </w:r>
            <w:r w:rsidRPr="00D92FEA">
              <w:rPr>
                <w:color w:val="000000"/>
                <w:sz w:val="20"/>
                <w:szCs w:val="20"/>
              </w:rPr>
              <w:br/>
              <w:t xml:space="preserve">доход от  </w:t>
            </w:r>
            <w:r w:rsidRPr="00D92FEA">
              <w:rPr>
                <w:color w:val="000000"/>
                <w:sz w:val="20"/>
                <w:szCs w:val="20"/>
              </w:rPr>
              <w:br/>
              <w:t xml:space="preserve">продажи   </w:t>
            </w:r>
            <w:r w:rsidRPr="00D92FEA">
              <w:rPr>
                <w:color w:val="000000"/>
                <w:sz w:val="20"/>
                <w:szCs w:val="20"/>
              </w:rPr>
              <w:br/>
              <w:t>(руб.)  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Примечание</w:t>
            </w:r>
          </w:p>
        </w:tc>
      </w:tr>
      <w:tr w:rsidR="00D92FEA" w:rsidRPr="00D92FEA" w:rsidTr="00D92FEA">
        <w:trPr>
          <w:trHeight w:val="24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размещение помещения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этажность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площадь, к.м.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пользователь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D92FEA">
              <w:rPr>
                <w:color w:val="000000"/>
                <w:sz w:val="20"/>
                <w:szCs w:val="20"/>
              </w:rPr>
              <w:t>срок обременения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2FEA" w:rsidRPr="00D92FEA" w:rsidTr="00D92FEA">
        <w:trPr>
          <w:trHeight w:val="24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2FEA" w:rsidRPr="00D92FEA" w:rsidTr="00D92FEA">
        <w:trPr>
          <w:trHeight w:val="243"/>
          <w:jc w:val="center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EA" w:rsidRPr="00D92FEA" w:rsidRDefault="00D92FEA" w:rsidP="00D92FEA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2FEA" w:rsidRPr="00D92FEA" w:rsidTr="00D92FEA">
        <w:trPr>
          <w:gridBefore w:val="1"/>
          <w:gridAfter w:val="2"/>
          <w:wBefore w:w="27" w:type="dxa"/>
          <w:wAfter w:w="2601" w:type="dxa"/>
          <w:trHeight w:val="276"/>
          <w:jc w:val="center"/>
        </w:trPr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2FEA" w:rsidRPr="00D92FEA" w:rsidRDefault="00D92FEA" w:rsidP="00D92FE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2FEA" w:rsidRPr="00D92FEA" w:rsidRDefault="00D92FEA" w:rsidP="00D92FE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2FEA" w:rsidRPr="00D92FEA" w:rsidRDefault="00D92FEA" w:rsidP="00D92FE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2FEA" w:rsidRPr="00D92FEA" w:rsidRDefault="00D92FEA" w:rsidP="00D92FE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9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2FEA" w:rsidRPr="00D92FEA" w:rsidRDefault="00D92FEA" w:rsidP="00D92FEA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2FEA" w:rsidRPr="00D92FEA" w:rsidRDefault="00D92FEA" w:rsidP="00D92FEA">
            <w:pPr>
              <w:spacing w:after="225" w:line="336" w:lineRule="atLeast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92FE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2FEA" w:rsidRPr="00D92FEA" w:rsidRDefault="00D92FEA" w:rsidP="00D92FEA">
            <w:pPr>
              <w:spacing w:after="225" w:line="336" w:lineRule="atLeast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92FEA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D92FEA" w:rsidRPr="00D92FEA" w:rsidRDefault="00D92FEA" w:rsidP="00D92FEA">
      <w:pPr>
        <w:rPr>
          <w:sz w:val="28"/>
          <w:szCs w:val="20"/>
        </w:rPr>
      </w:pPr>
    </w:p>
    <w:p w:rsidR="00D92FEA" w:rsidRPr="00D92FEA" w:rsidRDefault="00D92FEA" w:rsidP="00D92FE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A6F4E" w:rsidRPr="005403F3" w:rsidRDefault="00BA6F4E" w:rsidP="0048641E">
      <w:pPr>
        <w:pStyle w:val="a9"/>
        <w:ind w:left="284" w:firstLine="567"/>
      </w:pPr>
    </w:p>
    <w:sectPr w:rsidR="00BA6F4E" w:rsidRPr="005403F3" w:rsidSect="00D92FEA">
      <w:pgSz w:w="16838" w:h="11906" w:orient="landscape"/>
      <w:pgMar w:top="1134" w:right="490" w:bottom="566" w:left="709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986" w:rsidRDefault="00A51986" w:rsidP="004F0523">
      <w:r>
        <w:separator/>
      </w:r>
    </w:p>
  </w:endnote>
  <w:endnote w:type="continuationSeparator" w:id="0">
    <w:p w:rsidR="00A51986" w:rsidRDefault="00A51986" w:rsidP="004F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Bash">
    <w:altName w:val="Century Schoolbook"/>
    <w:charset w:val="CC"/>
    <w:family w:val="roman"/>
    <w:pitch w:val="variable"/>
    <w:sig w:usb0="00000201" w:usb1="00000000" w:usb2="00000000" w:usb3="00000000" w:csb0="00000004" w:csb1="00000000"/>
  </w:font>
  <w:font w:name="a_Timer(15%) Bashki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986" w:rsidRDefault="00A51986" w:rsidP="004F0523">
      <w:r>
        <w:separator/>
      </w:r>
    </w:p>
  </w:footnote>
  <w:footnote w:type="continuationSeparator" w:id="0">
    <w:p w:rsidR="00A51986" w:rsidRDefault="00A51986" w:rsidP="004F0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3653A"/>
    <w:multiLevelType w:val="hybridMultilevel"/>
    <w:tmpl w:val="3C4C7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D32D5"/>
    <w:multiLevelType w:val="hybridMultilevel"/>
    <w:tmpl w:val="8F2E7B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FA373C1"/>
    <w:multiLevelType w:val="hybridMultilevel"/>
    <w:tmpl w:val="E228D4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523"/>
    <w:rsid w:val="000035CE"/>
    <w:rsid w:val="0007308C"/>
    <w:rsid w:val="00087620"/>
    <w:rsid w:val="000A4B04"/>
    <w:rsid w:val="000B516F"/>
    <w:rsid w:val="000C2473"/>
    <w:rsid w:val="000E384E"/>
    <w:rsid w:val="001617F5"/>
    <w:rsid w:val="00163F96"/>
    <w:rsid w:val="00166CE8"/>
    <w:rsid w:val="001746A1"/>
    <w:rsid w:val="00191E59"/>
    <w:rsid w:val="00196A40"/>
    <w:rsid w:val="001E4821"/>
    <w:rsid w:val="001F4048"/>
    <w:rsid w:val="002135CB"/>
    <w:rsid w:val="00232072"/>
    <w:rsid w:val="002713DE"/>
    <w:rsid w:val="00282D98"/>
    <w:rsid w:val="002974D1"/>
    <w:rsid w:val="00335329"/>
    <w:rsid w:val="00384EBD"/>
    <w:rsid w:val="003909A9"/>
    <w:rsid w:val="003B1C8D"/>
    <w:rsid w:val="00401F62"/>
    <w:rsid w:val="0041581F"/>
    <w:rsid w:val="00434CA5"/>
    <w:rsid w:val="00453E0F"/>
    <w:rsid w:val="00476EE0"/>
    <w:rsid w:val="0048641E"/>
    <w:rsid w:val="004934D0"/>
    <w:rsid w:val="004A38DC"/>
    <w:rsid w:val="004E4DFA"/>
    <w:rsid w:val="004F0523"/>
    <w:rsid w:val="00507A3E"/>
    <w:rsid w:val="005403F3"/>
    <w:rsid w:val="00552469"/>
    <w:rsid w:val="00566FF0"/>
    <w:rsid w:val="005A22F1"/>
    <w:rsid w:val="005B490A"/>
    <w:rsid w:val="005F58EF"/>
    <w:rsid w:val="00601299"/>
    <w:rsid w:val="006053C9"/>
    <w:rsid w:val="00610A9D"/>
    <w:rsid w:val="00612A92"/>
    <w:rsid w:val="00631F52"/>
    <w:rsid w:val="00641F67"/>
    <w:rsid w:val="00645B1A"/>
    <w:rsid w:val="00656072"/>
    <w:rsid w:val="0065622E"/>
    <w:rsid w:val="00663624"/>
    <w:rsid w:val="00692B12"/>
    <w:rsid w:val="00693D06"/>
    <w:rsid w:val="006D08F7"/>
    <w:rsid w:val="006F68CC"/>
    <w:rsid w:val="007617BC"/>
    <w:rsid w:val="007A20D3"/>
    <w:rsid w:val="007B0EAD"/>
    <w:rsid w:val="007B24C1"/>
    <w:rsid w:val="007C3922"/>
    <w:rsid w:val="007D0485"/>
    <w:rsid w:val="00812E5D"/>
    <w:rsid w:val="008200C5"/>
    <w:rsid w:val="00832861"/>
    <w:rsid w:val="00835A94"/>
    <w:rsid w:val="00855AAC"/>
    <w:rsid w:val="008E7F01"/>
    <w:rsid w:val="0090478F"/>
    <w:rsid w:val="009068A8"/>
    <w:rsid w:val="009568F3"/>
    <w:rsid w:val="009826A1"/>
    <w:rsid w:val="009849A5"/>
    <w:rsid w:val="00996BDA"/>
    <w:rsid w:val="009C2821"/>
    <w:rsid w:val="009C51EF"/>
    <w:rsid w:val="00A306F8"/>
    <w:rsid w:val="00A51986"/>
    <w:rsid w:val="00A70914"/>
    <w:rsid w:val="00A7223B"/>
    <w:rsid w:val="00AA5FFF"/>
    <w:rsid w:val="00B02E99"/>
    <w:rsid w:val="00B141B0"/>
    <w:rsid w:val="00B33004"/>
    <w:rsid w:val="00B37A50"/>
    <w:rsid w:val="00B42B63"/>
    <w:rsid w:val="00B53737"/>
    <w:rsid w:val="00B559A0"/>
    <w:rsid w:val="00B72915"/>
    <w:rsid w:val="00B80B98"/>
    <w:rsid w:val="00BA6F4E"/>
    <w:rsid w:val="00BC3505"/>
    <w:rsid w:val="00C0441E"/>
    <w:rsid w:val="00C21EF4"/>
    <w:rsid w:val="00C2403E"/>
    <w:rsid w:val="00C25925"/>
    <w:rsid w:val="00C306DD"/>
    <w:rsid w:val="00C526C9"/>
    <w:rsid w:val="00C73AC9"/>
    <w:rsid w:val="00C84519"/>
    <w:rsid w:val="00CA6EB3"/>
    <w:rsid w:val="00CF0800"/>
    <w:rsid w:val="00D049B2"/>
    <w:rsid w:val="00D13D5F"/>
    <w:rsid w:val="00D21D5A"/>
    <w:rsid w:val="00D27DC0"/>
    <w:rsid w:val="00D3495E"/>
    <w:rsid w:val="00D74AE2"/>
    <w:rsid w:val="00D770DD"/>
    <w:rsid w:val="00D92FEA"/>
    <w:rsid w:val="00DE59EB"/>
    <w:rsid w:val="00E51AAC"/>
    <w:rsid w:val="00E86CFA"/>
    <w:rsid w:val="00EE71D5"/>
    <w:rsid w:val="00EF7A79"/>
    <w:rsid w:val="00F314E8"/>
    <w:rsid w:val="00F338AF"/>
    <w:rsid w:val="00F7612F"/>
    <w:rsid w:val="00F83493"/>
    <w:rsid w:val="00FA5CBB"/>
    <w:rsid w:val="00FC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58A9FB-A05B-4B20-97C3-1B1C0492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22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4E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800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526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CF0800"/>
    <w:rPr>
      <w:rFonts w:ascii="Arial New Bash" w:hAnsi="Arial New Bash" w:cs="Times New Roman"/>
      <w:b/>
      <w:bCs/>
      <w:sz w:val="24"/>
      <w:szCs w:val="24"/>
    </w:rPr>
  </w:style>
  <w:style w:type="paragraph" w:styleId="a3">
    <w:name w:val="header"/>
    <w:basedOn w:val="a"/>
    <w:link w:val="a4"/>
    <w:rsid w:val="004F0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4F052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F0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F052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4F0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4F0523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4F0523"/>
    <w:rPr>
      <w:sz w:val="24"/>
      <w:szCs w:val="24"/>
    </w:rPr>
  </w:style>
  <w:style w:type="table" w:styleId="aa">
    <w:name w:val="Table Contemporary"/>
    <w:basedOn w:val="a1"/>
    <w:uiPriority w:val="99"/>
    <w:rsid w:val="004F052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umns 1"/>
    <w:basedOn w:val="a1"/>
    <w:uiPriority w:val="99"/>
    <w:rsid w:val="004F052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99"/>
    <w:qFormat/>
    <w:rsid w:val="00CF0800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c">
    <w:name w:val="Body Text Indent"/>
    <w:basedOn w:val="a"/>
    <w:link w:val="ad"/>
    <w:uiPriority w:val="99"/>
    <w:rsid w:val="00CF0800"/>
    <w:pPr>
      <w:ind w:left="708"/>
    </w:pPr>
  </w:style>
  <w:style w:type="character" w:customStyle="1" w:styleId="ad">
    <w:name w:val="Основной текст с отступом Знак"/>
    <w:link w:val="ac"/>
    <w:uiPriority w:val="99"/>
    <w:locked/>
    <w:rsid w:val="00CF0800"/>
    <w:rPr>
      <w:rFonts w:cs="Times New Roman"/>
      <w:sz w:val="24"/>
      <w:szCs w:val="24"/>
    </w:rPr>
  </w:style>
  <w:style w:type="table" w:styleId="3">
    <w:name w:val="Table 3D effects 3"/>
    <w:basedOn w:val="a1"/>
    <w:uiPriority w:val="99"/>
    <w:rsid w:val="009568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Hyperlink"/>
    <w:uiPriority w:val="99"/>
    <w:rsid w:val="009568F3"/>
    <w:rPr>
      <w:rFonts w:cs="Times New Roman"/>
      <w:color w:val="0000FF"/>
      <w:u w:val="single"/>
    </w:rPr>
  </w:style>
  <w:style w:type="character" w:styleId="af">
    <w:name w:val="Strong"/>
    <w:uiPriority w:val="99"/>
    <w:qFormat/>
    <w:locked/>
    <w:rsid w:val="009568F3"/>
    <w:rPr>
      <w:rFonts w:cs="Times New Roman"/>
      <w:b/>
      <w:bCs/>
    </w:rPr>
  </w:style>
  <w:style w:type="table" w:customStyle="1" w:styleId="21">
    <w:name w:val="Таблица простая 21"/>
    <w:uiPriority w:val="99"/>
    <w:rsid w:val="00196A4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Таблица простая 41"/>
    <w:uiPriority w:val="99"/>
    <w:rsid w:val="00196A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rsid w:val="000A4B04"/>
    <w:pPr>
      <w:spacing w:before="100" w:beforeAutospacing="1" w:after="100" w:afterAutospacing="1"/>
    </w:pPr>
  </w:style>
  <w:style w:type="paragraph" w:styleId="30">
    <w:name w:val="Body Text Indent 3"/>
    <w:basedOn w:val="a"/>
    <w:link w:val="31"/>
    <w:uiPriority w:val="99"/>
    <w:unhideWhenUsed/>
    <w:rsid w:val="004934D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rsid w:val="004934D0"/>
    <w:rPr>
      <w:sz w:val="16"/>
      <w:szCs w:val="16"/>
    </w:rPr>
  </w:style>
  <w:style w:type="paragraph" w:customStyle="1" w:styleId="ConsPlusNormal">
    <w:name w:val="ConsPlusNormal"/>
    <w:uiPriority w:val="99"/>
    <w:rsid w:val="00692B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on.scli.ru/ru/legal_texts/act_municipal_education/index.php?do4=document&amp;id4=6ede0023-a5d1-4b11-8881-70505f2fb9c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.scli.ru/ru/legal_texts/act_municipal_education/index.php?do4=document&amp;id4=6ede0023-a5d1-4b11-8881-70505f2fb9c9" TargetMode="External"/><Relationship Id="rId17" Type="http://schemas.openxmlformats.org/officeDocument/2006/relationships/hyperlink" Target="http://zakon.scli.ru/ru/legal_texts/act_municipal_education/index.php?do4=document&amp;id4=5312c489-87f4-4e1f-a22f-8ec24469a3b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on.scli.ru/ru/legal_texts/act_municipal_education/index.php?do4=document&amp;id4=0b7f3fdd-8268-4786-8986-ff32de8c444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on.scli.ru/ru/legal_texts/act_municipal_education/index.php?do4=document&amp;id4=01d408c0-604f-43a9-a4f5-7e7414a635c8" TargetMode="External"/><Relationship Id="rId10" Type="http://schemas.openxmlformats.org/officeDocument/2006/relationships/hyperlink" Target="http://zakon.scli.ru/ru/legal_texts/act_municipal_education/index.php?do4=document&amp;id4=96e20c02-1b12-465a-b64c-24aa9227000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60.karat@bashkortostan.ru" TargetMode="External"/><Relationship Id="rId14" Type="http://schemas.openxmlformats.org/officeDocument/2006/relationships/hyperlink" Target="http://zakon.scli.ru/ru/legal_texts/act_municipal_education/index.php?do4=document&amp;id4=80b419d8-e000-4bd8-9220-ece9911181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169DA-BF9C-40C3-8473-4494CADD8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4699</Words>
  <Characters>26785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ФАИМ</dc:creator>
  <cp:lastModifiedBy>Пользователь</cp:lastModifiedBy>
  <cp:revision>4</cp:revision>
  <cp:lastPrinted>2024-07-23T11:27:00Z</cp:lastPrinted>
  <dcterms:created xsi:type="dcterms:W3CDTF">2026-08-06T07:00:00Z</dcterms:created>
  <dcterms:modified xsi:type="dcterms:W3CDTF">2026-08-07T04:12:00Z</dcterms:modified>
</cp:coreProperties>
</file>