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0847" w:rsidRPr="00C04269" w:rsidRDefault="002D0847" w:rsidP="006B3F49">
      <w:pPr>
        <w:jc w:val="center"/>
        <w:rPr>
          <w:b/>
          <w:sz w:val="24"/>
          <w:szCs w:val="24"/>
        </w:rPr>
      </w:pPr>
      <w:bookmarkStart w:id="0" w:name="_GoBack"/>
      <w:bookmarkEnd w:id="0"/>
      <w:r w:rsidRPr="00C04269">
        <w:rPr>
          <w:b/>
          <w:sz w:val="24"/>
          <w:szCs w:val="24"/>
        </w:rPr>
        <w:t>Тексты</w:t>
      </w:r>
      <w:r w:rsidR="006B3F49" w:rsidRPr="00C04269">
        <w:rPr>
          <w:b/>
          <w:sz w:val="24"/>
          <w:szCs w:val="24"/>
        </w:rPr>
        <w:t xml:space="preserve"> </w:t>
      </w:r>
      <w:r w:rsidRPr="00C04269">
        <w:rPr>
          <w:b/>
          <w:sz w:val="24"/>
          <w:szCs w:val="24"/>
        </w:rPr>
        <w:t>положений</w:t>
      </w:r>
      <w:r w:rsidR="006B3F49" w:rsidRPr="00C04269">
        <w:rPr>
          <w:b/>
          <w:sz w:val="24"/>
          <w:szCs w:val="24"/>
        </w:rPr>
        <w:t xml:space="preserve"> </w:t>
      </w:r>
      <w:r w:rsidRPr="00C04269">
        <w:rPr>
          <w:b/>
          <w:sz w:val="24"/>
          <w:szCs w:val="24"/>
        </w:rPr>
        <w:t>нормативных</w:t>
      </w:r>
      <w:r w:rsidR="006B3F49" w:rsidRPr="00C04269">
        <w:rPr>
          <w:b/>
          <w:sz w:val="24"/>
          <w:szCs w:val="24"/>
        </w:rPr>
        <w:t xml:space="preserve"> </w:t>
      </w:r>
      <w:r w:rsidRPr="00C04269">
        <w:rPr>
          <w:b/>
          <w:sz w:val="24"/>
          <w:szCs w:val="24"/>
        </w:rPr>
        <w:t>правовых</w:t>
      </w:r>
      <w:r w:rsidR="006B3F49" w:rsidRPr="00C04269">
        <w:rPr>
          <w:b/>
          <w:sz w:val="24"/>
          <w:szCs w:val="24"/>
        </w:rPr>
        <w:t xml:space="preserve"> </w:t>
      </w:r>
      <w:r w:rsidRPr="00C04269">
        <w:rPr>
          <w:b/>
          <w:sz w:val="24"/>
          <w:szCs w:val="24"/>
        </w:rPr>
        <w:t>актов,</w:t>
      </w:r>
      <w:r w:rsidR="006B3F49" w:rsidRPr="00C04269">
        <w:rPr>
          <w:b/>
          <w:sz w:val="24"/>
          <w:szCs w:val="24"/>
        </w:rPr>
        <w:t xml:space="preserve"> </w:t>
      </w:r>
      <w:r w:rsidRPr="00C04269">
        <w:rPr>
          <w:b/>
          <w:sz w:val="24"/>
          <w:szCs w:val="24"/>
        </w:rPr>
        <w:t>содержащих</w:t>
      </w:r>
      <w:r w:rsidR="006B3F49" w:rsidRPr="00C04269">
        <w:rPr>
          <w:b/>
          <w:sz w:val="24"/>
          <w:szCs w:val="24"/>
        </w:rPr>
        <w:t xml:space="preserve"> </w:t>
      </w:r>
      <w:r w:rsidRPr="00C04269">
        <w:rPr>
          <w:b/>
          <w:sz w:val="24"/>
          <w:szCs w:val="24"/>
        </w:rPr>
        <w:t>обязательные</w:t>
      </w:r>
      <w:r w:rsidR="006B3F49" w:rsidRPr="00C04269">
        <w:rPr>
          <w:b/>
          <w:sz w:val="24"/>
          <w:szCs w:val="24"/>
        </w:rPr>
        <w:t xml:space="preserve"> </w:t>
      </w:r>
      <w:r w:rsidRPr="00C04269">
        <w:rPr>
          <w:b/>
          <w:sz w:val="24"/>
          <w:szCs w:val="24"/>
        </w:rPr>
        <w:t>требования,</w:t>
      </w:r>
      <w:r w:rsidR="006B3F49" w:rsidRPr="00C04269">
        <w:rPr>
          <w:b/>
          <w:sz w:val="24"/>
          <w:szCs w:val="24"/>
        </w:rPr>
        <w:t xml:space="preserve"> </w:t>
      </w:r>
      <w:r w:rsidRPr="00C04269">
        <w:rPr>
          <w:b/>
          <w:sz w:val="24"/>
          <w:szCs w:val="24"/>
        </w:rPr>
        <w:t>соблюдение</w:t>
      </w:r>
      <w:r w:rsidR="006B3F49" w:rsidRPr="00C04269">
        <w:rPr>
          <w:b/>
          <w:sz w:val="24"/>
          <w:szCs w:val="24"/>
        </w:rPr>
        <w:t xml:space="preserve"> </w:t>
      </w:r>
      <w:r w:rsidRPr="00C04269">
        <w:rPr>
          <w:b/>
          <w:sz w:val="24"/>
          <w:szCs w:val="24"/>
        </w:rPr>
        <w:t>которых</w:t>
      </w:r>
      <w:r w:rsidR="006B3F49" w:rsidRPr="00C04269">
        <w:rPr>
          <w:b/>
          <w:sz w:val="24"/>
          <w:szCs w:val="24"/>
        </w:rPr>
        <w:t xml:space="preserve"> </w:t>
      </w:r>
      <w:r w:rsidRPr="00C04269">
        <w:rPr>
          <w:b/>
          <w:sz w:val="24"/>
          <w:szCs w:val="24"/>
        </w:rPr>
        <w:t>оценивается</w:t>
      </w:r>
      <w:r w:rsidR="006B3F49" w:rsidRPr="00C04269">
        <w:rPr>
          <w:b/>
          <w:sz w:val="24"/>
          <w:szCs w:val="24"/>
        </w:rPr>
        <w:t xml:space="preserve"> </w:t>
      </w:r>
      <w:r w:rsidRPr="00C04269">
        <w:rPr>
          <w:b/>
          <w:sz w:val="24"/>
          <w:szCs w:val="24"/>
        </w:rPr>
        <w:t>при</w:t>
      </w:r>
      <w:r w:rsidR="006B3F49" w:rsidRPr="00C04269">
        <w:rPr>
          <w:b/>
          <w:sz w:val="24"/>
          <w:szCs w:val="24"/>
        </w:rPr>
        <w:t xml:space="preserve"> </w:t>
      </w:r>
      <w:r w:rsidRPr="00C04269">
        <w:rPr>
          <w:b/>
          <w:sz w:val="24"/>
          <w:szCs w:val="24"/>
        </w:rPr>
        <w:t>проведении</w:t>
      </w:r>
      <w:r w:rsidR="006B3F49" w:rsidRPr="00C04269">
        <w:rPr>
          <w:b/>
          <w:sz w:val="24"/>
          <w:szCs w:val="24"/>
        </w:rPr>
        <w:t xml:space="preserve"> </w:t>
      </w:r>
      <w:r w:rsidRPr="00C04269">
        <w:rPr>
          <w:b/>
          <w:sz w:val="24"/>
          <w:szCs w:val="24"/>
        </w:rPr>
        <w:t>мероприятий</w:t>
      </w:r>
      <w:r w:rsidR="006B3F49" w:rsidRPr="00C04269">
        <w:rPr>
          <w:b/>
          <w:sz w:val="24"/>
          <w:szCs w:val="24"/>
        </w:rPr>
        <w:t xml:space="preserve"> </w:t>
      </w:r>
      <w:r w:rsidRPr="00C04269">
        <w:rPr>
          <w:b/>
          <w:sz w:val="24"/>
          <w:szCs w:val="24"/>
        </w:rPr>
        <w:t>по</w:t>
      </w:r>
      <w:r w:rsidR="006B3F49" w:rsidRPr="00C04269">
        <w:rPr>
          <w:b/>
          <w:sz w:val="24"/>
          <w:szCs w:val="24"/>
        </w:rPr>
        <w:t xml:space="preserve"> </w:t>
      </w:r>
      <w:r w:rsidRPr="00C04269">
        <w:rPr>
          <w:b/>
          <w:sz w:val="24"/>
          <w:szCs w:val="24"/>
        </w:rPr>
        <w:t>контролю</w:t>
      </w:r>
      <w:r w:rsidR="006B3F49" w:rsidRPr="00C04269">
        <w:rPr>
          <w:b/>
          <w:sz w:val="24"/>
          <w:szCs w:val="24"/>
        </w:rPr>
        <w:t xml:space="preserve"> </w:t>
      </w:r>
      <w:r w:rsidRPr="00C04269">
        <w:rPr>
          <w:b/>
          <w:sz w:val="24"/>
          <w:szCs w:val="24"/>
        </w:rPr>
        <w:t>при</w:t>
      </w:r>
      <w:r w:rsidR="006B3F49" w:rsidRPr="00C04269">
        <w:rPr>
          <w:b/>
          <w:sz w:val="24"/>
          <w:szCs w:val="24"/>
        </w:rPr>
        <w:t xml:space="preserve"> </w:t>
      </w:r>
      <w:r w:rsidRPr="00C04269">
        <w:rPr>
          <w:b/>
          <w:sz w:val="24"/>
          <w:szCs w:val="24"/>
        </w:rPr>
        <w:t>осуществлении</w:t>
      </w:r>
      <w:r w:rsidR="006B3F49" w:rsidRPr="00C04269">
        <w:rPr>
          <w:b/>
          <w:sz w:val="24"/>
          <w:szCs w:val="24"/>
        </w:rPr>
        <w:t xml:space="preserve"> </w:t>
      </w:r>
      <w:r w:rsidRPr="00C04269">
        <w:rPr>
          <w:b/>
          <w:sz w:val="24"/>
          <w:szCs w:val="24"/>
        </w:rPr>
        <w:t>государственного</w:t>
      </w:r>
      <w:r w:rsidR="006B3F49" w:rsidRPr="00C04269">
        <w:rPr>
          <w:b/>
          <w:sz w:val="24"/>
          <w:szCs w:val="24"/>
        </w:rPr>
        <w:t xml:space="preserve"> </w:t>
      </w:r>
      <w:r w:rsidRPr="00C04269">
        <w:rPr>
          <w:b/>
          <w:sz w:val="24"/>
          <w:szCs w:val="24"/>
        </w:rPr>
        <w:t>земельного</w:t>
      </w:r>
      <w:r w:rsidR="006B3F49" w:rsidRPr="00C04269">
        <w:rPr>
          <w:b/>
          <w:sz w:val="24"/>
          <w:szCs w:val="24"/>
        </w:rPr>
        <w:t xml:space="preserve"> </w:t>
      </w:r>
      <w:r w:rsidR="00DD5184">
        <w:rPr>
          <w:b/>
          <w:sz w:val="24"/>
          <w:szCs w:val="24"/>
        </w:rPr>
        <w:t>контроля</w:t>
      </w:r>
    </w:p>
    <w:tbl>
      <w:tblPr>
        <w:tblStyle w:val="a3"/>
        <w:tblW w:w="15134" w:type="dxa"/>
        <w:tblLook w:val="04A0"/>
      </w:tblPr>
      <w:tblGrid>
        <w:gridCol w:w="540"/>
        <w:gridCol w:w="2403"/>
        <w:gridCol w:w="12191"/>
      </w:tblGrid>
      <w:tr w:rsidR="006B3F49" w:rsidRPr="00C04269" w:rsidTr="006B3F49">
        <w:tc>
          <w:tcPr>
            <w:tcW w:w="540" w:type="dxa"/>
          </w:tcPr>
          <w:p w:rsidR="006B3F49" w:rsidRPr="00C04269" w:rsidRDefault="006B3F49" w:rsidP="006B3F49">
            <w:pPr>
              <w:jc w:val="center"/>
              <w:rPr>
                <w:sz w:val="24"/>
                <w:szCs w:val="24"/>
              </w:rPr>
            </w:pPr>
            <w:r w:rsidRPr="00C04269">
              <w:rPr>
                <w:sz w:val="24"/>
                <w:szCs w:val="24"/>
              </w:rPr>
              <w:t xml:space="preserve">№ </w:t>
            </w:r>
            <w:proofErr w:type="spellStart"/>
            <w:proofErr w:type="gramStart"/>
            <w:r w:rsidRPr="00C04269">
              <w:rPr>
                <w:sz w:val="24"/>
                <w:szCs w:val="24"/>
              </w:rPr>
              <w:t>п</w:t>
            </w:r>
            <w:proofErr w:type="spellEnd"/>
            <w:proofErr w:type="gramEnd"/>
            <w:r w:rsidRPr="00C04269">
              <w:rPr>
                <w:sz w:val="24"/>
                <w:szCs w:val="24"/>
              </w:rPr>
              <w:t>/</w:t>
            </w:r>
            <w:proofErr w:type="spellStart"/>
            <w:r w:rsidRPr="00C04269">
              <w:rPr>
                <w:sz w:val="24"/>
                <w:szCs w:val="24"/>
              </w:rPr>
              <w:t>п</w:t>
            </w:r>
            <w:proofErr w:type="spellEnd"/>
          </w:p>
        </w:tc>
        <w:tc>
          <w:tcPr>
            <w:tcW w:w="2403" w:type="dxa"/>
          </w:tcPr>
          <w:p w:rsidR="006B3F49" w:rsidRPr="00C04269" w:rsidRDefault="006B3F49" w:rsidP="006B3F49">
            <w:pPr>
              <w:jc w:val="center"/>
              <w:rPr>
                <w:sz w:val="24"/>
                <w:szCs w:val="24"/>
              </w:rPr>
            </w:pPr>
            <w:r w:rsidRPr="00C04269">
              <w:rPr>
                <w:sz w:val="24"/>
                <w:szCs w:val="24"/>
              </w:rPr>
              <w:t>Структурная единица</w:t>
            </w:r>
          </w:p>
        </w:tc>
        <w:tc>
          <w:tcPr>
            <w:tcW w:w="12191" w:type="dxa"/>
          </w:tcPr>
          <w:p w:rsidR="006B3F49" w:rsidRPr="00C04269" w:rsidRDefault="006B3F49" w:rsidP="006B3F49">
            <w:pPr>
              <w:jc w:val="center"/>
              <w:rPr>
                <w:sz w:val="24"/>
                <w:szCs w:val="24"/>
              </w:rPr>
            </w:pPr>
            <w:r w:rsidRPr="00C04269">
              <w:rPr>
                <w:sz w:val="24"/>
                <w:szCs w:val="24"/>
              </w:rPr>
              <w:t>Содержание положения нормативного правового акта</w:t>
            </w:r>
          </w:p>
        </w:tc>
      </w:tr>
      <w:tr w:rsidR="006B3F49" w:rsidRPr="00C04269" w:rsidTr="006B3F49">
        <w:tc>
          <w:tcPr>
            <w:tcW w:w="15134" w:type="dxa"/>
            <w:gridSpan w:val="3"/>
          </w:tcPr>
          <w:p w:rsidR="002D0847" w:rsidRPr="00C04269" w:rsidRDefault="002D0847" w:rsidP="006B3F49">
            <w:pPr>
              <w:spacing w:before="120" w:after="120"/>
              <w:ind w:firstLine="459"/>
              <w:jc w:val="center"/>
              <w:rPr>
                <w:b/>
                <w:sz w:val="24"/>
                <w:szCs w:val="24"/>
              </w:rPr>
            </w:pPr>
            <w:r w:rsidRPr="00C04269">
              <w:rPr>
                <w:b/>
                <w:sz w:val="24"/>
                <w:szCs w:val="24"/>
              </w:rPr>
              <w:t>Земельный</w:t>
            </w:r>
            <w:r w:rsidR="006B3F49" w:rsidRPr="00C04269">
              <w:rPr>
                <w:b/>
                <w:sz w:val="24"/>
                <w:szCs w:val="24"/>
              </w:rPr>
              <w:t xml:space="preserve"> </w:t>
            </w:r>
            <w:r w:rsidRPr="00C04269">
              <w:rPr>
                <w:b/>
                <w:sz w:val="24"/>
                <w:szCs w:val="24"/>
              </w:rPr>
              <w:t>кодекс</w:t>
            </w:r>
            <w:r w:rsidR="006B3F49" w:rsidRPr="00C04269">
              <w:rPr>
                <w:b/>
                <w:sz w:val="24"/>
                <w:szCs w:val="24"/>
              </w:rPr>
              <w:t xml:space="preserve"> </w:t>
            </w:r>
            <w:r w:rsidRPr="00C04269">
              <w:rPr>
                <w:b/>
                <w:sz w:val="24"/>
                <w:szCs w:val="24"/>
              </w:rPr>
              <w:t>Российской</w:t>
            </w:r>
            <w:r w:rsidR="006B3F49" w:rsidRPr="00C04269">
              <w:rPr>
                <w:b/>
                <w:sz w:val="24"/>
                <w:szCs w:val="24"/>
              </w:rPr>
              <w:t xml:space="preserve"> </w:t>
            </w:r>
            <w:r w:rsidRPr="00C04269">
              <w:rPr>
                <w:b/>
                <w:sz w:val="24"/>
                <w:szCs w:val="24"/>
              </w:rPr>
              <w:t>Федерации</w:t>
            </w:r>
          </w:p>
        </w:tc>
      </w:tr>
      <w:tr w:rsidR="006B3F49" w:rsidRPr="00C04269" w:rsidTr="006B3F49">
        <w:tc>
          <w:tcPr>
            <w:tcW w:w="540" w:type="dxa"/>
          </w:tcPr>
          <w:p w:rsidR="006B3F49" w:rsidRPr="00C04269" w:rsidRDefault="00C04269" w:rsidP="006B3F49">
            <w:pPr>
              <w:rPr>
                <w:sz w:val="24"/>
                <w:szCs w:val="24"/>
              </w:rPr>
            </w:pPr>
            <w:r>
              <w:rPr>
                <w:sz w:val="24"/>
                <w:szCs w:val="24"/>
              </w:rPr>
              <w:t>1</w:t>
            </w:r>
          </w:p>
        </w:tc>
        <w:tc>
          <w:tcPr>
            <w:tcW w:w="2403" w:type="dxa"/>
          </w:tcPr>
          <w:p w:rsidR="006B3F49" w:rsidRPr="00C04269" w:rsidRDefault="006B3F49" w:rsidP="006B3F49">
            <w:pPr>
              <w:pStyle w:val="2"/>
              <w:shd w:val="clear" w:color="auto" w:fill="auto"/>
              <w:spacing w:before="0" w:after="0" w:line="240" w:lineRule="auto"/>
              <w:jc w:val="left"/>
              <w:rPr>
                <w:rStyle w:val="1"/>
                <w:color w:val="auto"/>
                <w:spacing w:val="0"/>
              </w:rPr>
            </w:pPr>
            <w:r w:rsidRPr="00C04269">
              <w:rPr>
                <w:rStyle w:val="1"/>
                <w:color w:val="auto"/>
                <w:spacing w:val="0"/>
              </w:rPr>
              <w:t>пункт 2 статьи 7</w:t>
            </w:r>
          </w:p>
        </w:tc>
        <w:tc>
          <w:tcPr>
            <w:tcW w:w="12191" w:type="dxa"/>
          </w:tcPr>
          <w:p w:rsidR="006B3F49" w:rsidRPr="00C04269" w:rsidRDefault="006B3F49" w:rsidP="006B3F49">
            <w:pPr>
              <w:shd w:val="clear" w:color="auto" w:fill="FFFFFF"/>
              <w:ind w:firstLine="459"/>
              <w:jc w:val="both"/>
              <w:rPr>
                <w:rFonts w:eastAsia="Times New Roman"/>
                <w:sz w:val="24"/>
                <w:szCs w:val="24"/>
                <w:lang w:eastAsia="ru-RU"/>
              </w:rPr>
            </w:pPr>
            <w:r w:rsidRPr="00C04269">
              <w:rPr>
                <w:rFonts w:eastAsia="Times New Roman"/>
                <w:sz w:val="24"/>
                <w:szCs w:val="24"/>
                <w:lang w:eastAsia="ru-RU"/>
              </w:rPr>
              <w:t>2. Земли, указанные в пункте 1 настоящей статьи, используются в соответствии с установленным для них целевым назначением. Правовой режим земель определяется исходя из их принадлежности к той или иной категории и разрешенного использования в соответствии с зонированием территорий, общие принципы и порядок проведения которого устанавливаются федеральными законами и требованиями специальных федеральных законов.</w:t>
            </w:r>
          </w:p>
          <w:p w:rsidR="006B3F49" w:rsidRPr="00C04269" w:rsidRDefault="006B3F49" w:rsidP="006B3F49">
            <w:pPr>
              <w:shd w:val="clear" w:color="auto" w:fill="FFFFFF"/>
              <w:ind w:firstLine="459"/>
              <w:jc w:val="both"/>
              <w:rPr>
                <w:rFonts w:eastAsia="Times New Roman"/>
                <w:sz w:val="24"/>
                <w:szCs w:val="24"/>
                <w:lang w:eastAsia="ru-RU"/>
              </w:rPr>
            </w:pPr>
            <w:bookmarkStart w:id="1" w:name="dst100063"/>
            <w:bookmarkEnd w:id="1"/>
            <w:r w:rsidRPr="00C04269">
              <w:rPr>
                <w:rFonts w:eastAsia="Times New Roman"/>
                <w:sz w:val="24"/>
                <w:szCs w:val="24"/>
                <w:lang w:eastAsia="ru-RU"/>
              </w:rPr>
              <w:t>Любой вид разрешенного использования из предусмотренных зонированием территорий видов выбирается самостоятельно, без дополнительных разрешений и процедур согласования.</w:t>
            </w:r>
          </w:p>
          <w:p w:rsidR="006B3F49" w:rsidRPr="00C04269" w:rsidRDefault="006B3F49" w:rsidP="006B3F49">
            <w:pPr>
              <w:shd w:val="clear" w:color="auto" w:fill="FFFFFF"/>
              <w:ind w:firstLine="459"/>
              <w:jc w:val="both"/>
              <w:rPr>
                <w:sz w:val="24"/>
                <w:szCs w:val="24"/>
              </w:rPr>
            </w:pPr>
            <w:bookmarkStart w:id="2" w:name="dst101118"/>
            <w:bookmarkEnd w:id="2"/>
            <w:r w:rsidRPr="00C04269">
              <w:rPr>
                <w:rFonts w:eastAsia="Times New Roman"/>
                <w:sz w:val="24"/>
                <w:szCs w:val="24"/>
                <w:lang w:eastAsia="ru-RU"/>
              </w:rPr>
              <w:t>Виды разрешенного использования земельных участков определяются в соответствии с классификатором, утвержденным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земельных отношений.</w:t>
            </w:r>
          </w:p>
        </w:tc>
      </w:tr>
      <w:tr w:rsidR="006B3F49" w:rsidRPr="00C04269" w:rsidTr="006B3F49">
        <w:tc>
          <w:tcPr>
            <w:tcW w:w="540" w:type="dxa"/>
          </w:tcPr>
          <w:p w:rsidR="006B3F49" w:rsidRPr="00C04269" w:rsidRDefault="00C04269" w:rsidP="006B3F49">
            <w:pPr>
              <w:rPr>
                <w:sz w:val="24"/>
                <w:szCs w:val="24"/>
              </w:rPr>
            </w:pPr>
            <w:r>
              <w:rPr>
                <w:sz w:val="24"/>
                <w:szCs w:val="24"/>
              </w:rPr>
              <w:t>2</w:t>
            </w:r>
          </w:p>
        </w:tc>
        <w:tc>
          <w:tcPr>
            <w:tcW w:w="2403" w:type="dxa"/>
          </w:tcPr>
          <w:p w:rsidR="006B3F49" w:rsidRPr="00C04269" w:rsidRDefault="006B3F49" w:rsidP="006B3F49">
            <w:pPr>
              <w:pStyle w:val="2"/>
              <w:shd w:val="clear" w:color="auto" w:fill="auto"/>
              <w:spacing w:before="0" w:after="0" w:line="240" w:lineRule="auto"/>
              <w:jc w:val="left"/>
              <w:rPr>
                <w:rStyle w:val="1"/>
                <w:color w:val="auto"/>
                <w:spacing w:val="0"/>
              </w:rPr>
            </w:pPr>
            <w:r w:rsidRPr="00C04269">
              <w:rPr>
                <w:rStyle w:val="1"/>
                <w:color w:val="auto"/>
                <w:spacing w:val="0"/>
              </w:rPr>
              <w:t>пункт 1 статьи 25</w:t>
            </w:r>
          </w:p>
        </w:tc>
        <w:tc>
          <w:tcPr>
            <w:tcW w:w="12191" w:type="dxa"/>
          </w:tcPr>
          <w:p w:rsidR="006B3F49" w:rsidRPr="00C04269" w:rsidRDefault="006B3F49" w:rsidP="006B3F49">
            <w:pPr>
              <w:ind w:firstLine="459"/>
              <w:jc w:val="both"/>
              <w:rPr>
                <w:sz w:val="24"/>
                <w:szCs w:val="24"/>
              </w:rPr>
            </w:pPr>
            <w:r w:rsidRPr="00C04269">
              <w:rPr>
                <w:sz w:val="24"/>
                <w:szCs w:val="24"/>
              </w:rPr>
              <w:t>Права на земельные участки, предусмотренные главами III и IV настоящего Кодекса, возникают по основаниям, установленным гражданским законодательством, федеральными законами, и подлежат государственной регистрации в соответствии с Федеральным законом «О государственной регистрации прав на недвижимое имущество и сделок с ним»</w:t>
            </w:r>
          </w:p>
        </w:tc>
      </w:tr>
      <w:tr w:rsidR="006B3F49" w:rsidRPr="00C04269" w:rsidTr="006B3F49">
        <w:tc>
          <w:tcPr>
            <w:tcW w:w="540" w:type="dxa"/>
          </w:tcPr>
          <w:p w:rsidR="006B3F49" w:rsidRPr="00C04269" w:rsidRDefault="00C04269" w:rsidP="006B3F49">
            <w:pPr>
              <w:rPr>
                <w:sz w:val="24"/>
                <w:szCs w:val="24"/>
              </w:rPr>
            </w:pPr>
            <w:r>
              <w:rPr>
                <w:sz w:val="24"/>
                <w:szCs w:val="24"/>
              </w:rPr>
              <w:t>3</w:t>
            </w:r>
          </w:p>
        </w:tc>
        <w:tc>
          <w:tcPr>
            <w:tcW w:w="2403" w:type="dxa"/>
          </w:tcPr>
          <w:p w:rsidR="006B3F49" w:rsidRPr="00C04269" w:rsidRDefault="006B3F49" w:rsidP="006B3F49">
            <w:pPr>
              <w:pStyle w:val="2"/>
              <w:shd w:val="clear" w:color="auto" w:fill="auto"/>
              <w:spacing w:before="0" w:after="0" w:line="240" w:lineRule="auto"/>
              <w:jc w:val="left"/>
              <w:rPr>
                <w:rStyle w:val="1"/>
                <w:color w:val="auto"/>
                <w:spacing w:val="0"/>
              </w:rPr>
            </w:pPr>
            <w:r w:rsidRPr="00C04269">
              <w:rPr>
                <w:rStyle w:val="1"/>
                <w:color w:val="auto"/>
                <w:spacing w:val="0"/>
              </w:rPr>
              <w:t>пункт 1 статьи 26</w:t>
            </w:r>
          </w:p>
        </w:tc>
        <w:tc>
          <w:tcPr>
            <w:tcW w:w="12191" w:type="dxa"/>
          </w:tcPr>
          <w:p w:rsidR="006B3F49" w:rsidRPr="00C04269" w:rsidRDefault="006B3F49" w:rsidP="006B3F49">
            <w:pPr>
              <w:ind w:firstLine="459"/>
              <w:jc w:val="both"/>
              <w:rPr>
                <w:sz w:val="24"/>
                <w:szCs w:val="24"/>
              </w:rPr>
            </w:pPr>
            <w:r w:rsidRPr="00C04269">
              <w:rPr>
                <w:sz w:val="24"/>
                <w:szCs w:val="24"/>
              </w:rPr>
              <w:t>Права на земельные участки, предусмотренные главами III и IV настоящего Кодекса, удостоверяются документами в соответствии с Федеральным законом «О государственной регистрации прав на недвижимое имущество и сделок с ним»</w:t>
            </w:r>
          </w:p>
        </w:tc>
      </w:tr>
      <w:tr w:rsidR="006B3F49" w:rsidRPr="00C04269" w:rsidTr="006B3F49">
        <w:tc>
          <w:tcPr>
            <w:tcW w:w="540" w:type="dxa"/>
          </w:tcPr>
          <w:p w:rsidR="006B3F49" w:rsidRPr="00C04269" w:rsidRDefault="00C04269" w:rsidP="006B3F49">
            <w:pPr>
              <w:rPr>
                <w:sz w:val="24"/>
                <w:szCs w:val="24"/>
              </w:rPr>
            </w:pPr>
            <w:r>
              <w:rPr>
                <w:sz w:val="24"/>
                <w:szCs w:val="24"/>
              </w:rPr>
              <w:t>4</w:t>
            </w:r>
          </w:p>
        </w:tc>
        <w:tc>
          <w:tcPr>
            <w:tcW w:w="2403" w:type="dxa"/>
          </w:tcPr>
          <w:p w:rsidR="006B3F49" w:rsidRPr="00C04269" w:rsidRDefault="006B3F49" w:rsidP="006B3F49">
            <w:pPr>
              <w:pStyle w:val="2"/>
              <w:shd w:val="clear" w:color="auto" w:fill="auto"/>
              <w:spacing w:before="0" w:after="0" w:line="240" w:lineRule="auto"/>
              <w:jc w:val="left"/>
              <w:rPr>
                <w:rStyle w:val="1"/>
                <w:color w:val="auto"/>
                <w:spacing w:val="0"/>
              </w:rPr>
            </w:pPr>
            <w:r w:rsidRPr="00C04269">
              <w:rPr>
                <w:rStyle w:val="1"/>
                <w:color w:val="auto"/>
                <w:spacing w:val="0"/>
              </w:rPr>
              <w:t>пункт 12 статьи 39.20</w:t>
            </w:r>
          </w:p>
        </w:tc>
        <w:tc>
          <w:tcPr>
            <w:tcW w:w="12191" w:type="dxa"/>
          </w:tcPr>
          <w:p w:rsidR="006B3F49" w:rsidRPr="00C04269" w:rsidRDefault="006B3F49" w:rsidP="006B3F49">
            <w:pPr>
              <w:ind w:firstLine="459"/>
              <w:jc w:val="both"/>
              <w:rPr>
                <w:sz w:val="24"/>
                <w:szCs w:val="24"/>
              </w:rPr>
            </w:pPr>
            <w:r w:rsidRPr="00C04269">
              <w:rPr>
                <w:rFonts w:eastAsia="Times New Roman"/>
                <w:sz w:val="24"/>
                <w:szCs w:val="24"/>
                <w:lang w:eastAsia="ru-RU"/>
              </w:rPr>
              <w:t>До установления сервитута, указанного в пункте 11 настоящей статьи, использование земельного участка осуществляется владельцами зданий, сооружений или помещений в них в соответствии со сложившимся порядком использования земельного участка</w:t>
            </w:r>
          </w:p>
        </w:tc>
      </w:tr>
      <w:tr w:rsidR="006B3F49" w:rsidRPr="00C04269" w:rsidTr="006B3F49">
        <w:tc>
          <w:tcPr>
            <w:tcW w:w="540" w:type="dxa"/>
          </w:tcPr>
          <w:p w:rsidR="006B3F49" w:rsidRPr="00C04269" w:rsidRDefault="00C04269" w:rsidP="006B3F49">
            <w:pPr>
              <w:rPr>
                <w:sz w:val="24"/>
                <w:szCs w:val="24"/>
              </w:rPr>
            </w:pPr>
            <w:r>
              <w:rPr>
                <w:sz w:val="24"/>
                <w:szCs w:val="24"/>
              </w:rPr>
              <w:t>5</w:t>
            </w:r>
          </w:p>
        </w:tc>
        <w:tc>
          <w:tcPr>
            <w:tcW w:w="2403" w:type="dxa"/>
          </w:tcPr>
          <w:p w:rsidR="006B3F49" w:rsidRPr="00C04269" w:rsidRDefault="006B3F49" w:rsidP="006B3F49">
            <w:pPr>
              <w:pStyle w:val="2"/>
              <w:shd w:val="clear" w:color="auto" w:fill="auto"/>
              <w:spacing w:before="0" w:after="0" w:line="240" w:lineRule="auto"/>
              <w:jc w:val="left"/>
              <w:rPr>
                <w:rStyle w:val="1"/>
                <w:color w:val="auto"/>
                <w:spacing w:val="0"/>
              </w:rPr>
            </w:pPr>
            <w:r w:rsidRPr="00C04269">
              <w:rPr>
                <w:rStyle w:val="1"/>
                <w:color w:val="auto"/>
                <w:spacing w:val="0"/>
              </w:rPr>
              <w:t>статья 39.33</w:t>
            </w:r>
          </w:p>
        </w:tc>
        <w:tc>
          <w:tcPr>
            <w:tcW w:w="12191" w:type="dxa"/>
          </w:tcPr>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1. Использование земель или земельных участков, находящихся в государственной или муниципальной собственности, за исключением земельных участков, предоставленных гражданам или юридическим лицам, может осуществляться без предоставления земельных участков и установления сервитута в следующих случаях:</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1) проведение инженерных изысканий;</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2) капитальный или текущий ремонт линейного объекта;</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3) строительство временных или вспомогательных сооружений (включая ограждения, бытовки, навесы), складирование строительных и иных материалов, техники для обеспечения строительства, реконструкции линейных объектов федерального, регионального или местного значения;</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4) осуществление геологического изучения недр;</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 xml:space="preserve">5) осуществление деятельности в целях сохранения и развития традиционных образа жизни, хозяйствования и </w:t>
            </w:r>
            <w:r w:rsidRPr="00C04269">
              <w:rPr>
                <w:rFonts w:eastAsia="Times New Roman"/>
                <w:sz w:val="24"/>
                <w:szCs w:val="24"/>
                <w:lang w:eastAsia="ru-RU"/>
              </w:rPr>
              <w:lastRenderedPageBreak/>
              <w:t>промыслов коренных малочисленных народов Севера, Сибири и Дальнего Востока Российской Федерации в местах их традиционного проживания и традиционной хозяйственной деятельности, за исключением земель и земельных участков в границах земель лесного фонда;</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6) размещение нестационарных торговых объектов, рекламных конструкций, а также иных объектов, виды которых устанавливаются Правительством Российской Федерации.</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2. Использование земель или земельных участков, находящихся в государственной или муниципальной собственности, в целях, указанных в подпунктах 1 - 5 пункта 1 настоящей статьи, осуществляется на основании разрешений уполномоченного органа.</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3. В разрешении на использование земель или земельного участка, находящихся в государственной или муниципальной собственности, указываются кадастровый номер земельного участка в случае, если планируется использование всего земельного участка, или координаты характерных точек границ территории в случае, если планируется использование земель или части земельного участка.</w:t>
            </w:r>
          </w:p>
          <w:p w:rsidR="006B3F49" w:rsidRPr="00C04269" w:rsidRDefault="006B3F49" w:rsidP="006B3F49">
            <w:pPr>
              <w:ind w:firstLine="459"/>
              <w:jc w:val="both"/>
              <w:rPr>
                <w:sz w:val="24"/>
                <w:szCs w:val="24"/>
              </w:rPr>
            </w:pPr>
            <w:r w:rsidRPr="00C04269">
              <w:rPr>
                <w:rFonts w:eastAsia="Times New Roman"/>
                <w:sz w:val="24"/>
                <w:szCs w:val="24"/>
                <w:lang w:eastAsia="ru-RU"/>
              </w:rPr>
              <w:t>4. Указанное в пункте 2 настоящей статьи разрешение уполномоченного органа не дает лицу, в отношении которого оно принято, право на строительство или реконструкцию объектов капитального строительства.</w:t>
            </w:r>
          </w:p>
        </w:tc>
      </w:tr>
      <w:tr w:rsidR="006B3F49" w:rsidRPr="00C04269" w:rsidTr="006B3F49">
        <w:tc>
          <w:tcPr>
            <w:tcW w:w="540" w:type="dxa"/>
          </w:tcPr>
          <w:p w:rsidR="006B3F49" w:rsidRPr="00C04269" w:rsidRDefault="00C04269" w:rsidP="006B3F49">
            <w:pPr>
              <w:rPr>
                <w:sz w:val="24"/>
                <w:szCs w:val="24"/>
              </w:rPr>
            </w:pPr>
            <w:r>
              <w:rPr>
                <w:sz w:val="24"/>
                <w:szCs w:val="24"/>
              </w:rPr>
              <w:lastRenderedPageBreak/>
              <w:t>6</w:t>
            </w:r>
          </w:p>
        </w:tc>
        <w:tc>
          <w:tcPr>
            <w:tcW w:w="2403" w:type="dxa"/>
          </w:tcPr>
          <w:p w:rsidR="006B3F49" w:rsidRPr="00C04269" w:rsidRDefault="006B3F49" w:rsidP="006B3F49">
            <w:pPr>
              <w:pStyle w:val="2"/>
              <w:shd w:val="clear" w:color="auto" w:fill="auto"/>
              <w:spacing w:before="0" w:after="0" w:line="240" w:lineRule="auto"/>
              <w:jc w:val="left"/>
              <w:rPr>
                <w:rStyle w:val="1"/>
                <w:color w:val="auto"/>
                <w:spacing w:val="0"/>
              </w:rPr>
            </w:pPr>
            <w:r w:rsidRPr="00C04269">
              <w:rPr>
                <w:rStyle w:val="1"/>
                <w:color w:val="auto"/>
                <w:spacing w:val="0"/>
              </w:rPr>
              <w:t>статья 39.35</w:t>
            </w:r>
          </w:p>
        </w:tc>
        <w:tc>
          <w:tcPr>
            <w:tcW w:w="12191" w:type="dxa"/>
          </w:tcPr>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В случае</w:t>
            </w:r>
            <w:proofErr w:type="gramStart"/>
            <w:r w:rsidRPr="00C04269">
              <w:rPr>
                <w:rFonts w:eastAsia="Times New Roman"/>
                <w:sz w:val="24"/>
                <w:szCs w:val="24"/>
                <w:lang w:eastAsia="ru-RU"/>
              </w:rPr>
              <w:t>,</w:t>
            </w:r>
            <w:proofErr w:type="gramEnd"/>
            <w:r w:rsidRPr="00C04269">
              <w:rPr>
                <w:rFonts w:eastAsia="Times New Roman"/>
                <w:sz w:val="24"/>
                <w:szCs w:val="24"/>
                <w:lang w:eastAsia="ru-RU"/>
              </w:rPr>
              <w:t xml:space="preserve"> если использование земель или земельных участков, находящихся в государственной или муниципальной собственности, на основании разрешений на использование земель или земельных участков привело к порче либо уничтожению плодородного слоя почвы в границах таких земель или земельных участков, лица, которые пользовались такими землями или земельными участками, обязаны:</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1) привести такие земли или земельные участки в состояние, пригодное для их использования в соответствии с разрешенным использованием;</w:t>
            </w:r>
          </w:p>
          <w:p w:rsidR="006B3F49" w:rsidRPr="00C04269" w:rsidRDefault="006B3F49" w:rsidP="006B3F49">
            <w:pPr>
              <w:ind w:firstLine="459"/>
              <w:jc w:val="both"/>
              <w:rPr>
                <w:sz w:val="24"/>
                <w:szCs w:val="24"/>
              </w:rPr>
            </w:pPr>
            <w:r w:rsidRPr="00C04269">
              <w:rPr>
                <w:rFonts w:eastAsia="Times New Roman"/>
                <w:sz w:val="24"/>
                <w:szCs w:val="24"/>
                <w:lang w:eastAsia="ru-RU"/>
              </w:rPr>
              <w:t>2) выполнить необходимые работы по рекультивации таких земель или земельных участков.</w:t>
            </w:r>
          </w:p>
        </w:tc>
      </w:tr>
      <w:tr w:rsidR="006B3F49" w:rsidRPr="00C04269" w:rsidTr="006B3F49">
        <w:tc>
          <w:tcPr>
            <w:tcW w:w="540" w:type="dxa"/>
          </w:tcPr>
          <w:p w:rsidR="006B3F49" w:rsidRPr="00C04269" w:rsidRDefault="00C04269" w:rsidP="006B3F49">
            <w:pPr>
              <w:rPr>
                <w:sz w:val="24"/>
                <w:szCs w:val="24"/>
              </w:rPr>
            </w:pPr>
            <w:r>
              <w:rPr>
                <w:sz w:val="24"/>
                <w:szCs w:val="24"/>
              </w:rPr>
              <w:t>7</w:t>
            </w:r>
          </w:p>
        </w:tc>
        <w:tc>
          <w:tcPr>
            <w:tcW w:w="2403" w:type="dxa"/>
          </w:tcPr>
          <w:p w:rsidR="006B3F49" w:rsidRPr="00C04269" w:rsidRDefault="006B3F49" w:rsidP="006B3F49">
            <w:pPr>
              <w:pStyle w:val="2"/>
              <w:shd w:val="clear" w:color="auto" w:fill="auto"/>
              <w:spacing w:before="0" w:after="0" w:line="240" w:lineRule="auto"/>
              <w:jc w:val="left"/>
              <w:rPr>
                <w:rStyle w:val="1"/>
                <w:color w:val="auto"/>
                <w:spacing w:val="0"/>
              </w:rPr>
            </w:pPr>
            <w:r w:rsidRPr="00C04269">
              <w:rPr>
                <w:rStyle w:val="1"/>
                <w:color w:val="auto"/>
                <w:spacing w:val="0"/>
              </w:rPr>
              <w:t>пункты 1, 2 статьи 39.36</w:t>
            </w:r>
          </w:p>
        </w:tc>
        <w:tc>
          <w:tcPr>
            <w:tcW w:w="12191" w:type="dxa"/>
          </w:tcPr>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1. Размещение нестационарных торговых объектов на землях или земельных участках, находящихся в государственной или муниципальной собственности, осуществляется на основании схемы размещения нестационарных торговых объектов в соответствии с Федеральным законом от 28 декабря 2009 г. № 381-ФЗ «Об основах государственного регулирования торговой деятельности в Российской Федерации».</w:t>
            </w:r>
          </w:p>
          <w:p w:rsidR="006B3F49" w:rsidRPr="00C04269" w:rsidRDefault="006B3F49" w:rsidP="006B3F49">
            <w:pPr>
              <w:ind w:firstLine="459"/>
              <w:jc w:val="both"/>
              <w:rPr>
                <w:sz w:val="24"/>
                <w:szCs w:val="24"/>
              </w:rPr>
            </w:pPr>
            <w:r w:rsidRPr="00C04269">
              <w:rPr>
                <w:rFonts w:eastAsia="Times New Roman"/>
                <w:sz w:val="24"/>
                <w:szCs w:val="24"/>
                <w:lang w:eastAsia="ru-RU"/>
              </w:rPr>
              <w:t>2. Установка и эксплуатация рекламных конструкций на землях или земельных участках, находящихся в государственной или муниципальной собственности, осуществляются на основании договора на установку и эксплуатацию рекламной конструкции в соответствии с Федеральным законом от 13 марта 2006 г. № 38-ФЗ «О рекламе».</w:t>
            </w:r>
          </w:p>
        </w:tc>
      </w:tr>
      <w:tr w:rsidR="006B3F49" w:rsidRPr="00C04269" w:rsidTr="006B3F49">
        <w:tc>
          <w:tcPr>
            <w:tcW w:w="540" w:type="dxa"/>
          </w:tcPr>
          <w:p w:rsidR="006B3F49" w:rsidRPr="00C04269" w:rsidRDefault="00C04269" w:rsidP="006B3F49">
            <w:pPr>
              <w:rPr>
                <w:sz w:val="24"/>
                <w:szCs w:val="24"/>
              </w:rPr>
            </w:pPr>
            <w:r>
              <w:rPr>
                <w:sz w:val="24"/>
                <w:szCs w:val="24"/>
              </w:rPr>
              <w:t>8</w:t>
            </w:r>
          </w:p>
        </w:tc>
        <w:tc>
          <w:tcPr>
            <w:tcW w:w="2403" w:type="dxa"/>
          </w:tcPr>
          <w:p w:rsidR="006B3F49" w:rsidRPr="00C04269" w:rsidRDefault="006B3F49" w:rsidP="006B3F49">
            <w:pPr>
              <w:pStyle w:val="2"/>
              <w:shd w:val="clear" w:color="auto" w:fill="auto"/>
              <w:spacing w:before="0" w:after="0" w:line="240" w:lineRule="auto"/>
              <w:jc w:val="left"/>
              <w:rPr>
                <w:rStyle w:val="1"/>
                <w:color w:val="auto"/>
                <w:spacing w:val="0"/>
              </w:rPr>
            </w:pPr>
            <w:r w:rsidRPr="00C04269">
              <w:rPr>
                <w:rStyle w:val="1"/>
                <w:color w:val="auto"/>
                <w:spacing w:val="0"/>
              </w:rPr>
              <w:t>статья 42</w:t>
            </w:r>
          </w:p>
        </w:tc>
        <w:tc>
          <w:tcPr>
            <w:tcW w:w="12191" w:type="dxa"/>
          </w:tcPr>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Собственники земельных участков и лица, не являющиеся собственниками земельных участков, обязаны:</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использовать земельные участки в соответствии с их целевым назначением способами, которые не должны наносить вред окружающей среде, в том числе земле как природному объекту;</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сохранять межевые, геодезические и другие специальные знаки, установленные на земельных участках в соответствии с законодательством;</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 xml:space="preserve">осуществлять мероприятия по охране земель, лесов, водных объектов и других природных ресурсов, в том </w:t>
            </w:r>
            <w:r w:rsidRPr="00C04269">
              <w:rPr>
                <w:rFonts w:eastAsia="Times New Roman"/>
                <w:sz w:val="24"/>
                <w:szCs w:val="24"/>
                <w:lang w:eastAsia="ru-RU"/>
              </w:rPr>
              <w:lastRenderedPageBreak/>
              <w:t>числе меры пожарной безопасности;</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своевременно приступать к использованию земельных участков в случаях, если сроки освоения земельных участков предусмотрены договорами;</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своевременно производить платежи за землю;</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соблюдать при использовании земельных участков требования градостроительных регламентов, строительных, экологических, санитарно-гигиенических, противопожарных и иных правил, нормативов;</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не допускать загрязнение, истощение, деградацию, порчу, уничтожение земель и почв и иное негативное воздействие на земли и почвы;</w:t>
            </w:r>
          </w:p>
          <w:p w:rsidR="006B3F49" w:rsidRPr="00C04269" w:rsidRDefault="006B3F49" w:rsidP="006B3F49">
            <w:pPr>
              <w:ind w:firstLine="459"/>
              <w:jc w:val="both"/>
              <w:rPr>
                <w:sz w:val="24"/>
                <w:szCs w:val="24"/>
              </w:rPr>
            </w:pPr>
            <w:r w:rsidRPr="00C04269">
              <w:rPr>
                <w:rFonts w:eastAsia="Times New Roman"/>
                <w:sz w:val="24"/>
                <w:szCs w:val="24"/>
                <w:lang w:eastAsia="ru-RU"/>
              </w:rPr>
              <w:t>выполнять иные требования, предусмотренные настоящим Кодексом, федеральными законами</w:t>
            </w:r>
          </w:p>
        </w:tc>
      </w:tr>
      <w:tr w:rsidR="006B3F49" w:rsidRPr="00C04269" w:rsidTr="006B3F49">
        <w:tc>
          <w:tcPr>
            <w:tcW w:w="540" w:type="dxa"/>
          </w:tcPr>
          <w:p w:rsidR="006B3F49" w:rsidRPr="00C04269" w:rsidRDefault="00C04269" w:rsidP="006B3F49">
            <w:pPr>
              <w:rPr>
                <w:sz w:val="24"/>
                <w:szCs w:val="24"/>
              </w:rPr>
            </w:pPr>
            <w:r>
              <w:rPr>
                <w:sz w:val="24"/>
                <w:szCs w:val="24"/>
              </w:rPr>
              <w:lastRenderedPageBreak/>
              <w:t>9</w:t>
            </w:r>
          </w:p>
        </w:tc>
        <w:tc>
          <w:tcPr>
            <w:tcW w:w="2403" w:type="dxa"/>
          </w:tcPr>
          <w:p w:rsidR="006B3F49" w:rsidRPr="00C04269" w:rsidRDefault="006B3F49" w:rsidP="006B3F49">
            <w:pPr>
              <w:pStyle w:val="2"/>
              <w:shd w:val="clear" w:color="auto" w:fill="auto"/>
              <w:spacing w:before="0" w:after="0" w:line="240" w:lineRule="auto"/>
              <w:jc w:val="left"/>
              <w:rPr>
                <w:rStyle w:val="1"/>
                <w:color w:val="auto"/>
                <w:spacing w:val="0"/>
              </w:rPr>
            </w:pPr>
            <w:r w:rsidRPr="00C04269">
              <w:rPr>
                <w:rStyle w:val="1"/>
                <w:color w:val="auto"/>
                <w:spacing w:val="0"/>
              </w:rPr>
              <w:t>пункты 1, 2 статьи 56</w:t>
            </w:r>
          </w:p>
          <w:p w:rsidR="006B3F49" w:rsidRPr="00C04269" w:rsidRDefault="006B3F49" w:rsidP="006B3F49">
            <w:pPr>
              <w:pStyle w:val="2"/>
              <w:shd w:val="clear" w:color="auto" w:fill="auto"/>
              <w:spacing w:before="0" w:after="0" w:line="240" w:lineRule="auto"/>
              <w:jc w:val="left"/>
              <w:rPr>
                <w:rStyle w:val="1"/>
                <w:color w:val="auto"/>
                <w:spacing w:val="0"/>
              </w:rPr>
            </w:pPr>
          </w:p>
        </w:tc>
        <w:tc>
          <w:tcPr>
            <w:tcW w:w="12191" w:type="dxa"/>
          </w:tcPr>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1. Права на землю могут быть ограничены по основаниям, установленным настоящим Кодексом, федеральными законами.</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2. Могут устанавливаться следующие ограничения прав на землю:</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1) особые условия использования земельных участков и режим хозяйственной деятельности в охранных, санитарно-защитных зонах;</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2) особые условия охраны окружающей среды, в том числе животного и растительного мира, памятников природы, истории и культуры, археологических объектов, сохранения плодородного слоя почвы, естественной среды обитания, путей миграции диких животных;</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3) условия начала и завершения застройки или освоения земельного участка в течение установленных сроков по согласованному в установленном порядке проекту, строительства, ремонта или содержания автомобильной дороги (участка автомобильной дороги) при предоставлении прав на земельный участок, находящийся в государственной или муниципальной собственности;</w:t>
            </w:r>
          </w:p>
          <w:p w:rsidR="006B3F49" w:rsidRPr="00C04269" w:rsidRDefault="006B3F49" w:rsidP="006B3F49">
            <w:pPr>
              <w:ind w:firstLine="459"/>
              <w:jc w:val="both"/>
              <w:rPr>
                <w:sz w:val="24"/>
                <w:szCs w:val="24"/>
              </w:rPr>
            </w:pPr>
            <w:r w:rsidRPr="00C04269">
              <w:rPr>
                <w:rFonts w:eastAsia="Times New Roman"/>
                <w:sz w:val="24"/>
                <w:szCs w:val="24"/>
                <w:lang w:eastAsia="ru-RU"/>
              </w:rPr>
              <w:t>4) иные ограничения использования земельных участков в случаях, установленных настоящим Кодексом, федеральными законами</w:t>
            </w:r>
          </w:p>
        </w:tc>
      </w:tr>
      <w:tr w:rsidR="006B3F49" w:rsidRPr="00C04269" w:rsidTr="006B3F49">
        <w:tc>
          <w:tcPr>
            <w:tcW w:w="540" w:type="dxa"/>
          </w:tcPr>
          <w:p w:rsidR="006B3F49" w:rsidRPr="00C04269" w:rsidRDefault="00C04269" w:rsidP="006B3F49">
            <w:pPr>
              <w:rPr>
                <w:sz w:val="24"/>
                <w:szCs w:val="24"/>
              </w:rPr>
            </w:pPr>
            <w:r>
              <w:rPr>
                <w:sz w:val="24"/>
                <w:szCs w:val="24"/>
              </w:rPr>
              <w:t>10</w:t>
            </w:r>
          </w:p>
        </w:tc>
        <w:tc>
          <w:tcPr>
            <w:tcW w:w="2403" w:type="dxa"/>
          </w:tcPr>
          <w:p w:rsidR="006B3F49" w:rsidRPr="00C04269" w:rsidRDefault="006B3F49" w:rsidP="006B3F49">
            <w:pPr>
              <w:pStyle w:val="2"/>
              <w:shd w:val="clear" w:color="auto" w:fill="auto"/>
              <w:spacing w:before="0" w:after="0" w:line="240" w:lineRule="auto"/>
              <w:jc w:val="left"/>
              <w:rPr>
                <w:rStyle w:val="1"/>
                <w:color w:val="auto"/>
                <w:spacing w:val="0"/>
              </w:rPr>
            </w:pPr>
            <w:r w:rsidRPr="00C04269">
              <w:rPr>
                <w:rStyle w:val="1"/>
                <w:color w:val="auto"/>
                <w:spacing w:val="0"/>
              </w:rPr>
              <w:t>подпункт 4 пункта 2 статьи 60</w:t>
            </w:r>
          </w:p>
        </w:tc>
        <w:tc>
          <w:tcPr>
            <w:tcW w:w="12191" w:type="dxa"/>
          </w:tcPr>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2. Действия, нарушающие права на землю граждан и юридических лиц или создающие угрозу их нарушения, могут быть пресечены путем:…</w:t>
            </w:r>
          </w:p>
          <w:p w:rsidR="006B3F49" w:rsidRPr="00C04269" w:rsidRDefault="006B3F49" w:rsidP="006B3F49">
            <w:pPr>
              <w:ind w:firstLine="459"/>
              <w:jc w:val="both"/>
              <w:rPr>
                <w:sz w:val="24"/>
                <w:szCs w:val="24"/>
              </w:rPr>
            </w:pPr>
            <w:r w:rsidRPr="00C04269">
              <w:rPr>
                <w:rFonts w:eastAsia="Times New Roman"/>
                <w:sz w:val="24"/>
                <w:szCs w:val="24"/>
                <w:lang w:eastAsia="ru-RU"/>
              </w:rPr>
              <w:t>4) восстановления положения, существовавшего до нарушения права, и пресечения действий, нарушающих право или создающих угрозу его нарушения</w:t>
            </w:r>
          </w:p>
        </w:tc>
      </w:tr>
      <w:tr w:rsidR="006B3F49" w:rsidRPr="00C04269" w:rsidTr="006B3F49">
        <w:tc>
          <w:tcPr>
            <w:tcW w:w="540" w:type="dxa"/>
          </w:tcPr>
          <w:p w:rsidR="006B3F49" w:rsidRPr="00C04269" w:rsidRDefault="00C04269" w:rsidP="006B3F49">
            <w:pPr>
              <w:rPr>
                <w:sz w:val="24"/>
                <w:szCs w:val="24"/>
              </w:rPr>
            </w:pPr>
            <w:r>
              <w:rPr>
                <w:sz w:val="24"/>
                <w:szCs w:val="24"/>
              </w:rPr>
              <w:t>11</w:t>
            </w:r>
          </w:p>
        </w:tc>
        <w:tc>
          <w:tcPr>
            <w:tcW w:w="2403" w:type="dxa"/>
          </w:tcPr>
          <w:p w:rsidR="006B3F49" w:rsidRPr="00C04269" w:rsidRDefault="006B3F49" w:rsidP="006B3F49">
            <w:pPr>
              <w:pStyle w:val="2"/>
              <w:shd w:val="clear" w:color="auto" w:fill="auto"/>
              <w:spacing w:before="0" w:after="0" w:line="240" w:lineRule="auto"/>
              <w:jc w:val="both"/>
              <w:rPr>
                <w:rStyle w:val="1"/>
                <w:color w:val="auto"/>
                <w:spacing w:val="0"/>
              </w:rPr>
            </w:pPr>
            <w:r w:rsidRPr="00C04269">
              <w:rPr>
                <w:rStyle w:val="1"/>
                <w:color w:val="auto"/>
                <w:spacing w:val="0"/>
              </w:rPr>
              <w:t>статья 78</w:t>
            </w:r>
          </w:p>
        </w:tc>
        <w:tc>
          <w:tcPr>
            <w:tcW w:w="12191" w:type="dxa"/>
          </w:tcPr>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 xml:space="preserve">Земли сельскохозяйственного назначения могут использоваться для ведения сельскохозяйственного производства, создания защитных лесных насаждений, научно-исследовательских, учебных и иных связанных с сельскохозяйственным производством целей, а также для целей </w:t>
            </w:r>
            <w:proofErr w:type="spellStart"/>
            <w:r w:rsidRPr="00C04269">
              <w:rPr>
                <w:rFonts w:eastAsia="Times New Roman"/>
                <w:sz w:val="24"/>
                <w:szCs w:val="24"/>
                <w:lang w:eastAsia="ru-RU"/>
              </w:rPr>
              <w:t>аквакультуры</w:t>
            </w:r>
            <w:proofErr w:type="spellEnd"/>
            <w:r w:rsidRPr="00C04269">
              <w:rPr>
                <w:rFonts w:eastAsia="Times New Roman"/>
                <w:sz w:val="24"/>
                <w:szCs w:val="24"/>
                <w:lang w:eastAsia="ru-RU"/>
              </w:rPr>
              <w:t xml:space="preserve"> (рыбоводства):</w:t>
            </w:r>
          </w:p>
          <w:p w:rsidR="006B3F49" w:rsidRPr="00C04269" w:rsidRDefault="006B3F49" w:rsidP="006B3F49">
            <w:pPr>
              <w:ind w:firstLine="459"/>
              <w:jc w:val="both"/>
              <w:rPr>
                <w:rFonts w:eastAsia="Times New Roman"/>
                <w:sz w:val="24"/>
                <w:szCs w:val="24"/>
                <w:lang w:eastAsia="ru-RU"/>
              </w:rPr>
            </w:pPr>
            <w:proofErr w:type="gramStart"/>
            <w:r w:rsidRPr="00C04269">
              <w:rPr>
                <w:rFonts w:eastAsia="Times New Roman"/>
                <w:sz w:val="24"/>
                <w:szCs w:val="24"/>
                <w:lang w:eastAsia="ru-RU"/>
              </w:rPr>
              <w:t>крестьянскими (фермерскими) хозяйствами для осуществления их деятельности, гражданами, ведущими личные подсобные хозяйства, садоводство, животноводство, огородничество;</w:t>
            </w:r>
            <w:proofErr w:type="gramEnd"/>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хозяйственными товариществами и обществами, производственными кооперативами, государственными и муниципальными унитарными предприятиями, иными коммерческими организациями;</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 xml:space="preserve">некоммерческими организациями, в том числе потребительскими кооперативами, религиозными </w:t>
            </w:r>
            <w:r w:rsidRPr="00C04269">
              <w:rPr>
                <w:rFonts w:eastAsia="Times New Roman"/>
                <w:sz w:val="24"/>
                <w:szCs w:val="24"/>
                <w:lang w:eastAsia="ru-RU"/>
              </w:rPr>
              <w:lastRenderedPageBreak/>
              <w:t>организациями;</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казачьими обществами;</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опытно-производственными, учебными, учебно-опытными и учебно-производственными подразделениями научных организаций, образовательных организаций, осуществляющих подготовку кадров в области сельского хозяйства, и общеобразовательных организаций;</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общинами коренных малочисленных народов Севера, Сибири и Дальнего Востока Российской Федерации для сохранения и развития их традиционных образа жизни, хозяйствования и промыслов.</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 xml:space="preserve">2. </w:t>
            </w:r>
            <w:proofErr w:type="gramStart"/>
            <w:r w:rsidRPr="00C04269">
              <w:rPr>
                <w:rFonts w:eastAsia="Times New Roman"/>
                <w:sz w:val="24"/>
                <w:szCs w:val="24"/>
                <w:lang w:eastAsia="ru-RU"/>
              </w:rPr>
              <w:t>Использование земель сельскохозяйственного назначения или земельных участков в составе таких земель, предоставляемых на период осуществления строительства дорог, линий электропередачи, линий связи (в том числе линейно-кабельных сооружений), нефтепроводов, газопроводов и иных трубопроводов, осуществляется при наличии утвержденного проекта рекультивации таких земель для нужд сельского хозяйства без перевода земель сельскохозяйственного назначения в земли иных категорий.</w:t>
            </w:r>
            <w:proofErr w:type="gramEnd"/>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3. Использование земель сельскохозяйственного назначения или земельных участков в составе таких земель допускается для осуществления видов деятельности в сфере охотничьего хозяйства, если иное не предусмотрено настоящим Кодексом.</w:t>
            </w:r>
          </w:p>
          <w:p w:rsidR="006B3F49" w:rsidRPr="00C04269" w:rsidRDefault="006B3F49" w:rsidP="006B3F49">
            <w:pPr>
              <w:ind w:firstLine="459"/>
              <w:jc w:val="both"/>
              <w:rPr>
                <w:sz w:val="24"/>
                <w:szCs w:val="24"/>
              </w:rPr>
            </w:pPr>
            <w:r w:rsidRPr="00C04269">
              <w:rPr>
                <w:rFonts w:eastAsia="Times New Roman"/>
                <w:sz w:val="24"/>
                <w:szCs w:val="24"/>
                <w:lang w:eastAsia="ru-RU"/>
              </w:rPr>
              <w:t>4. Земельные участки из земель сельскохозяйственного назначения, расположенные на расстоянии не более тридцати километров от границ сельских населенных пунктов, не могут использоваться для целей, не связанных с ведением сельского хозяйства</w:t>
            </w:r>
          </w:p>
        </w:tc>
      </w:tr>
      <w:tr w:rsidR="006B3F49" w:rsidRPr="00C04269" w:rsidTr="006B3F49">
        <w:tc>
          <w:tcPr>
            <w:tcW w:w="540" w:type="dxa"/>
          </w:tcPr>
          <w:p w:rsidR="006B3F49" w:rsidRPr="00C04269" w:rsidRDefault="00C04269" w:rsidP="006B3F49">
            <w:pPr>
              <w:rPr>
                <w:sz w:val="24"/>
                <w:szCs w:val="24"/>
              </w:rPr>
            </w:pPr>
            <w:r>
              <w:rPr>
                <w:sz w:val="24"/>
                <w:szCs w:val="24"/>
              </w:rPr>
              <w:lastRenderedPageBreak/>
              <w:t>12</w:t>
            </w:r>
          </w:p>
        </w:tc>
        <w:tc>
          <w:tcPr>
            <w:tcW w:w="2403" w:type="dxa"/>
          </w:tcPr>
          <w:p w:rsidR="006B3F49" w:rsidRPr="00C04269" w:rsidRDefault="006B3F49" w:rsidP="006B3F49">
            <w:pPr>
              <w:pStyle w:val="2"/>
              <w:shd w:val="clear" w:color="auto" w:fill="auto"/>
              <w:spacing w:before="0" w:after="0" w:line="240" w:lineRule="auto"/>
              <w:jc w:val="left"/>
              <w:rPr>
                <w:rStyle w:val="1"/>
                <w:color w:val="auto"/>
                <w:spacing w:val="0"/>
              </w:rPr>
            </w:pPr>
            <w:r w:rsidRPr="00C04269">
              <w:rPr>
                <w:rStyle w:val="1"/>
                <w:color w:val="auto"/>
                <w:spacing w:val="0"/>
              </w:rPr>
              <w:t>пункты 1, 4 статьи 79</w:t>
            </w:r>
          </w:p>
        </w:tc>
        <w:tc>
          <w:tcPr>
            <w:tcW w:w="12191" w:type="dxa"/>
          </w:tcPr>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1. Сельскохозяйственные угодья - пашни, сенокосы, пастбища, залежи, земли, занятые многолетними насаждениями (садами, виноградниками и другими), - в составе земель сельскохозяйственного назначения имеют приоритет в использовании и подлежат особой охране.</w:t>
            </w:r>
          </w:p>
          <w:p w:rsidR="006B3F49" w:rsidRPr="00C04269" w:rsidRDefault="006B3F49" w:rsidP="006B3F49">
            <w:pPr>
              <w:ind w:firstLine="459"/>
              <w:jc w:val="both"/>
              <w:rPr>
                <w:sz w:val="24"/>
                <w:szCs w:val="24"/>
              </w:rPr>
            </w:pPr>
            <w:r w:rsidRPr="00C04269">
              <w:rPr>
                <w:rFonts w:eastAsia="Times New Roman"/>
                <w:sz w:val="24"/>
                <w:szCs w:val="24"/>
                <w:lang w:eastAsia="ru-RU"/>
              </w:rPr>
              <w:t xml:space="preserve">4. </w:t>
            </w:r>
            <w:proofErr w:type="gramStart"/>
            <w:r w:rsidRPr="00C04269">
              <w:rPr>
                <w:rFonts w:eastAsia="Times New Roman"/>
                <w:sz w:val="24"/>
                <w:szCs w:val="24"/>
                <w:lang w:eastAsia="ru-RU"/>
              </w:rPr>
              <w:t>Особо ценные продуктивные сельскохозяйственные угодья, в том числе сельскохозяйственные угодья опытно-производственных подразделений научных организаций и учебно-опытных подразделений образовательных организаций высшего образования, сельскохозяйственные угодья, кадастровая стоимость которых существенно превышает средний уровень кадастровой стоимости по муниципальному району (городскому округу), могут быть в соответствии с законодательством субъектов Российской Федерации включены в перечень земель, использование которых для других целей не допускается</w:t>
            </w:r>
            <w:proofErr w:type="gramEnd"/>
          </w:p>
        </w:tc>
      </w:tr>
      <w:tr w:rsidR="006B3F49" w:rsidRPr="00C04269" w:rsidTr="006B3F49">
        <w:tc>
          <w:tcPr>
            <w:tcW w:w="540" w:type="dxa"/>
          </w:tcPr>
          <w:p w:rsidR="006B3F49" w:rsidRPr="00C04269" w:rsidRDefault="00C04269" w:rsidP="006B3F49">
            <w:pPr>
              <w:rPr>
                <w:sz w:val="24"/>
                <w:szCs w:val="24"/>
              </w:rPr>
            </w:pPr>
            <w:r>
              <w:rPr>
                <w:sz w:val="24"/>
                <w:szCs w:val="24"/>
              </w:rPr>
              <w:t>13</w:t>
            </w:r>
          </w:p>
        </w:tc>
        <w:tc>
          <w:tcPr>
            <w:tcW w:w="2403" w:type="dxa"/>
          </w:tcPr>
          <w:p w:rsidR="006B3F49" w:rsidRPr="00C04269" w:rsidRDefault="006B3F49" w:rsidP="006B3F49">
            <w:pPr>
              <w:pStyle w:val="2"/>
              <w:shd w:val="clear" w:color="auto" w:fill="auto"/>
              <w:spacing w:before="0" w:after="0" w:line="240" w:lineRule="auto"/>
              <w:jc w:val="left"/>
              <w:rPr>
                <w:rStyle w:val="1"/>
                <w:color w:val="auto"/>
                <w:spacing w:val="0"/>
              </w:rPr>
            </w:pPr>
            <w:r w:rsidRPr="00C04269">
              <w:rPr>
                <w:rStyle w:val="1"/>
                <w:color w:val="auto"/>
                <w:spacing w:val="0"/>
              </w:rPr>
              <w:t>статья 85</w:t>
            </w:r>
          </w:p>
        </w:tc>
        <w:tc>
          <w:tcPr>
            <w:tcW w:w="12191" w:type="dxa"/>
          </w:tcPr>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1. В состав земель населенных пунктов могут входить земельные участки, отнесенные в соответствии с градостроительными регламентами к следующим территориальным зонам:</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1) жилым;</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2) общественно-деловым;</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3) производственным;</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4) инженерных и транспортных инфраструктур;</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5) рекреационным;</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6) сельскохозяйственного использования;</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lastRenderedPageBreak/>
              <w:t>7) специального назначения;</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8) военных объектов;</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9) иным территориальным зонам.</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2. Границы территориальных зон должны отвечать требованиям принадлежности каждого земельного участка только к одной зоне.</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Правилами землепользования и застройки устанавливается градостроительный регламент для каждой территориальной зоны индивидуально, с учетом особенностей ее расположения и развития, а также возможности территориального сочетания различных видов использования земельных участков (жилого, общественно-делового, производственного, рекреационного и иных видов использования земельных участков).</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Для земельных участков, расположенных в границах одной территориальной зоны, устанавливается единый градостроительный регламент. Градостроительный регламент территориальной зоны определяет основу правового режима земельных участков, равно как всего, что находится над и под поверхностью земельных участков и используется в процессе застройки и последующей эксплуатации зданий, сооружений.</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3. Градостроительные регламенты обязательны для исполнения всеми собственниками земельных участков, землепользователями, землевладельцами и арендаторами земельных участков независимо от форм собственности и иных прав на земельные участки.</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Указанные лица могут использовать земельные участки в соответствии с любым предусмотренным градостроительным регламентом для каждой территориальной зоны видом разрешенного использования.</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4. Земельный участок и прочно связанные с ним объекты недвижимости не соответствуют установленному градостроительному регламенту территориальных зон в случае, если:</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виды их использования не входят в перечень видов разрешенного использования;</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их размеры не соответствуют предельным значениям, установленным градостроительным регламентом.</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Указанные земельные участки и прочно связанные с ними объекты недвижимости могут использоваться без установления срока приведения их в соответствие с градостроительным регламентом, за исключением случаев, если их использование опасно для жизни и здоровья людей, окружающей среды, памятников истории и культуры.</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В случаях, если использование не соответствующих градостроительному регламенту земельных участков и прочно связанных с ними объектов недвижимости опасно для жизни или здоровья человека, для окружающей среды, объектов культурного наследия (памятников истории и культуры), в соответствии с федеральными законами может быть наложен запрет на использование таких объектов.</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Реконструкция существующих объектов недвижимости, а также строительство новых объектов недвижимости, прочно связанных с указанными земельными участками, могут осуществляться только в соответствии с установленными градостроительными регламентами.</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 xml:space="preserve">5. Земельные участки в составе жилых зон предназначены для застройки жилыми зданиями, а также объектами культурно-бытового и иного назначения. </w:t>
            </w:r>
            <w:proofErr w:type="gramStart"/>
            <w:r w:rsidRPr="00C04269">
              <w:rPr>
                <w:rFonts w:eastAsia="Times New Roman"/>
                <w:sz w:val="24"/>
                <w:szCs w:val="24"/>
                <w:lang w:eastAsia="ru-RU"/>
              </w:rPr>
              <w:t xml:space="preserve">Жилые зоны могут предназначаться для индивидуальной жилой застройки, малоэтажной смешанной жилой застройки, </w:t>
            </w:r>
            <w:proofErr w:type="spellStart"/>
            <w:r w:rsidRPr="00C04269">
              <w:rPr>
                <w:rFonts w:eastAsia="Times New Roman"/>
                <w:sz w:val="24"/>
                <w:szCs w:val="24"/>
                <w:lang w:eastAsia="ru-RU"/>
              </w:rPr>
              <w:t>среднеэтажной</w:t>
            </w:r>
            <w:proofErr w:type="spellEnd"/>
            <w:r w:rsidRPr="00C04269">
              <w:rPr>
                <w:rFonts w:eastAsia="Times New Roman"/>
                <w:sz w:val="24"/>
                <w:szCs w:val="24"/>
                <w:lang w:eastAsia="ru-RU"/>
              </w:rPr>
              <w:t xml:space="preserve"> смешанной жилой застройки и многоэтажной </w:t>
            </w:r>
            <w:r w:rsidRPr="00C04269">
              <w:rPr>
                <w:rFonts w:eastAsia="Times New Roman"/>
                <w:sz w:val="24"/>
                <w:szCs w:val="24"/>
                <w:lang w:eastAsia="ru-RU"/>
              </w:rPr>
              <w:lastRenderedPageBreak/>
              <w:t>жилой застройки, а также иных видов застройки согласно градостроительным регламентам.</w:t>
            </w:r>
            <w:proofErr w:type="gramEnd"/>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6. Земельные участки в составе общественно-деловых зон предназначены для застройки административными зданиями, объектами образовательного, культурно-бытового, социального назначения и иными предназначенными для общественного использования объектами согласно градостроительным регламентам.</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7. Земельные участки в составе производственных зон предназначены для застройки промышленными, коммунально-складскими, иными предназначенными для этих целей производственными объектами согласно градостроительным регламентам.</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 xml:space="preserve">8. </w:t>
            </w:r>
            <w:proofErr w:type="gramStart"/>
            <w:r w:rsidRPr="00C04269">
              <w:rPr>
                <w:rFonts w:eastAsia="Times New Roman"/>
                <w:sz w:val="24"/>
                <w:szCs w:val="24"/>
                <w:lang w:eastAsia="ru-RU"/>
              </w:rPr>
              <w:t>Земельные участки в составе зон инженерной и транспортной инфраструктур предназначены для застройки объектами железнодорожного, автомобильного, речного, морского, воздушного и трубопроводного транспорта, связи, инженерной инфраструктуры, а также объектами иного назначения согласно градостроительным регламентам.</w:t>
            </w:r>
            <w:proofErr w:type="gramEnd"/>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9. Земельные участки в составе рекреационных зон, в том числе земельные участки, занятые городскими лесами, скверами, парками, городскими садами, прудами, озерами, водохранилищами, используются для отдыха граждан и туризма.</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10. В пределах границ населенных пунктов могут выделяться зоны особо охраняемых территорий, в которые включаются земельные участки, имеющие особое природоохранное, научное, историко-культурное, эстетическое, рекреационное, оздоровительное и иное особо ценное значение.</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Земельные участки, включенные в состав зон особо охраняемых территорий, используются в соответствии с требованиями, установленными статьями 94 - 100 настоящего Кодекса.</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Земельные участки, на которых находятся объекты, не являющиеся памятниками истории и культуры, но расположенные в границах зон охраны памятников истории и культуры, используются в соответствии с градостроительными регламентами, установленными с учетом требований охраны памятников истории и культуры.</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 xml:space="preserve">11. </w:t>
            </w:r>
            <w:proofErr w:type="gramStart"/>
            <w:r w:rsidRPr="00C04269">
              <w:rPr>
                <w:rFonts w:eastAsia="Times New Roman"/>
                <w:sz w:val="24"/>
                <w:szCs w:val="24"/>
                <w:lang w:eastAsia="ru-RU"/>
              </w:rPr>
              <w:t>Земельные участки в составе зон сельскохозяйственного использования в населенных пунктах - земельные участки, занятые пашнями, многолетними насаждениями, а также зданиями, сооружениями сельскохозяйственного назначения, - используются в целях ведения сельскохозяйственного производства до момента изменения вида их использования в соответствии с генеральными планами населенных пунктов и правилами землепользования и застройки.</w:t>
            </w:r>
            <w:proofErr w:type="gramEnd"/>
          </w:p>
          <w:p w:rsidR="006B3F49" w:rsidRPr="00C04269" w:rsidRDefault="006B3F49" w:rsidP="006B3F49">
            <w:pPr>
              <w:ind w:firstLine="459"/>
              <w:jc w:val="both"/>
              <w:rPr>
                <w:sz w:val="24"/>
                <w:szCs w:val="24"/>
              </w:rPr>
            </w:pPr>
            <w:r w:rsidRPr="00C04269">
              <w:rPr>
                <w:rFonts w:eastAsia="Times New Roman"/>
                <w:sz w:val="24"/>
                <w:szCs w:val="24"/>
                <w:lang w:eastAsia="ru-RU"/>
              </w:rPr>
              <w:t>12. Земельные участки общего пользования, занятые площадями, улицами, проездами, автомобильными дорогами, набережными, скверами, бульварами, водными объектами, пляжами и другими объектами, могут включаться в состав различных территориальных зон и не подлежат приватизации.</w:t>
            </w:r>
          </w:p>
        </w:tc>
      </w:tr>
      <w:tr w:rsidR="006B3F49" w:rsidRPr="00C04269" w:rsidTr="006B3F49">
        <w:tc>
          <w:tcPr>
            <w:tcW w:w="540" w:type="dxa"/>
          </w:tcPr>
          <w:p w:rsidR="006B3F49" w:rsidRPr="00C04269" w:rsidRDefault="00C04269" w:rsidP="006B3F49">
            <w:pPr>
              <w:rPr>
                <w:sz w:val="24"/>
                <w:szCs w:val="24"/>
              </w:rPr>
            </w:pPr>
            <w:r>
              <w:rPr>
                <w:sz w:val="24"/>
                <w:szCs w:val="24"/>
              </w:rPr>
              <w:lastRenderedPageBreak/>
              <w:t>14</w:t>
            </w:r>
          </w:p>
        </w:tc>
        <w:tc>
          <w:tcPr>
            <w:tcW w:w="2403" w:type="dxa"/>
          </w:tcPr>
          <w:p w:rsidR="006B3F49" w:rsidRPr="00C04269" w:rsidRDefault="006B3F49" w:rsidP="006B3F49">
            <w:pPr>
              <w:pStyle w:val="2"/>
              <w:shd w:val="clear" w:color="auto" w:fill="auto"/>
              <w:spacing w:before="0" w:after="0" w:line="240" w:lineRule="auto"/>
              <w:jc w:val="left"/>
              <w:rPr>
                <w:rStyle w:val="1"/>
                <w:color w:val="auto"/>
                <w:spacing w:val="0"/>
              </w:rPr>
            </w:pPr>
            <w:r w:rsidRPr="00C04269">
              <w:rPr>
                <w:rStyle w:val="1"/>
                <w:color w:val="auto"/>
                <w:spacing w:val="0"/>
              </w:rPr>
              <w:t>пункт 3, 6 статьи 87</w:t>
            </w:r>
          </w:p>
        </w:tc>
        <w:tc>
          <w:tcPr>
            <w:tcW w:w="12191" w:type="dxa"/>
          </w:tcPr>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 xml:space="preserve">3. </w:t>
            </w:r>
            <w:proofErr w:type="gramStart"/>
            <w:r w:rsidRPr="00C04269">
              <w:rPr>
                <w:rFonts w:eastAsia="Times New Roman"/>
                <w:sz w:val="24"/>
                <w:szCs w:val="24"/>
                <w:lang w:eastAsia="ru-RU"/>
              </w:rPr>
              <w:t xml:space="preserve">В состав земель промышленности и иного специального назначения в целях обеспечения безопасности населения и создания необходимых условий для эксплуатации объектов промышленности, энергетики, особо </w:t>
            </w:r>
            <w:proofErr w:type="spellStart"/>
            <w:r w:rsidRPr="00C04269">
              <w:rPr>
                <w:rFonts w:eastAsia="Times New Roman"/>
                <w:sz w:val="24"/>
                <w:szCs w:val="24"/>
                <w:lang w:eastAsia="ru-RU"/>
              </w:rPr>
              <w:t>радиационно</w:t>
            </w:r>
            <w:proofErr w:type="spellEnd"/>
            <w:r w:rsidRPr="00C04269">
              <w:rPr>
                <w:rFonts w:eastAsia="Times New Roman"/>
                <w:sz w:val="24"/>
                <w:szCs w:val="24"/>
                <w:lang w:eastAsia="ru-RU"/>
              </w:rPr>
              <w:t xml:space="preserve"> опасных и ядерно-опасных объектов, пунктов хранения ядерных материалов и радиоактивных веществ, транспортных и иных объектов могут включаться охранные, санитарно-защитные и иные зоны с особыми условиями использования земель.</w:t>
            </w:r>
            <w:proofErr w:type="gramEnd"/>
          </w:p>
          <w:p w:rsidR="006B3F49" w:rsidRPr="00C04269" w:rsidRDefault="006B3F49" w:rsidP="006B3F49">
            <w:pPr>
              <w:ind w:firstLine="459"/>
              <w:jc w:val="both"/>
              <w:rPr>
                <w:sz w:val="24"/>
                <w:szCs w:val="24"/>
              </w:rPr>
            </w:pPr>
            <w:r w:rsidRPr="00C04269">
              <w:rPr>
                <w:rFonts w:eastAsia="Times New Roman"/>
                <w:sz w:val="24"/>
                <w:szCs w:val="24"/>
                <w:lang w:eastAsia="ru-RU"/>
              </w:rPr>
              <w:lastRenderedPageBreak/>
              <w:t>6. Земли промышленности и иного специального назначения в соответствии со статьей 24 настоящего Кодекса могут предоставляться в безвозмездное пользование для сельскохозяйственного производства и иного использования</w:t>
            </w:r>
          </w:p>
        </w:tc>
      </w:tr>
      <w:tr w:rsidR="006B3F49" w:rsidRPr="00C04269" w:rsidTr="006B3F49">
        <w:tc>
          <w:tcPr>
            <w:tcW w:w="540" w:type="dxa"/>
          </w:tcPr>
          <w:p w:rsidR="006B3F49" w:rsidRPr="00C04269" w:rsidRDefault="00C04269" w:rsidP="006B3F49">
            <w:pPr>
              <w:rPr>
                <w:sz w:val="24"/>
                <w:szCs w:val="24"/>
              </w:rPr>
            </w:pPr>
            <w:r>
              <w:rPr>
                <w:sz w:val="24"/>
                <w:szCs w:val="24"/>
              </w:rPr>
              <w:lastRenderedPageBreak/>
              <w:t>15</w:t>
            </w:r>
          </w:p>
        </w:tc>
        <w:tc>
          <w:tcPr>
            <w:tcW w:w="2403" w:type="dxa"/>
          </w:tcPr>
          <w:p w:rsidR="006B3F49" w:rsidRPr="00C04269" w:rsidRDefault="006B3F49" w:rsidP="006B3F49">
            <w:pPr>
              <w:pStyle w:val="2"/>
              <w:shd w:val="clear" w:color="auto" w:fill="auto"/>
              <w:spacing w:before="0" w:after="0" w:line="240" w:lineRule="auto"/>
              <w:jc w:val="left"/>
              <w:rPr>
                <w:rStyle w:val="1"/>
                <w:color w:val="auto"/>
                <w:spacing w:val="0"/>
              </w:rPr>
            </w:pPr>
            <w:r w:rsidRPr="00C04269">
              <w:rPr>
                <w:rStyle w:val="1"/>
                <w:color w:val="auto"/>
                <w:spacing w:val="0"/>
              </w:rPr>
              <w:t>статья 88</w:t>
            </w:r>
          </w:p>
        </w:tc>
        <w:tc>
          <w:tcPr>
            <w:tcW w:w="12191" w:type="dxa"/>
          </w:tcPr>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1. Землями промышленности признаются земли, которые используются или предназначены для обеспечения деятельности организаций и (или) эксплуатации объектов промышленности и права на которые возникли у участников земельных отношений по основаниям, предусмотренным настоящим Кодексом, федеральными законами и законами субъектов Российской Федерации.</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2. В целях обеспечения деятельности организаций и (или) эксплуатации объектов промышленности могут предоставляться земельные участки для размещения производственных и административных зданий, сооружений и обслуживающих их объектов, а также устанавливаться санитарно-защитные и иные зоны с особыми условиями использования указанных в пункте 1 настоящей статьи земель.</w:t>
            </w:r>
          </w:p>
          <w:p w:rsidR="006B3F49" w:rsidRPr="00C04269" w:rsidRDefault="006B3F49" w:rsidP="006B3F49">
            <w:pPr>
              <w:ind w:firstLine="459"/>
              <w:jc w:val="both"/>
              <w:rPr>
                <w:sz w:val="24"/>
                <w:szCs w:val="24"/>
              </w:rPr>
            </w:pPr>
            <w:r w:rsidRPr="00C04269">
              <w:rPr>
                <w:rFonts w:eastAsia="Times New Roman"/>
                <w:sz w:val="24"/>
                <w:szCs w:val="24"/>
                <w:lang w:eastAsia="ru-RU"/>
              </w:rPr>
              <w:t>3. Размеры земельных участков, предоставляемых для целей, указанных в пункте 2 настоящей статьи, определяются в соответствии с утвержденными в установленном порядке нормами или проектно-технической документацией</w:t>
            </w:r>
          </w:p>
        </w:tc>
      </w:tr>
      <w:tr w:rsidR="006B3F49" w:rsidRPr="00C04269" w:rsidTr="006B3F49">
        <w:tc>
          <w:tcPr>
            <w:tcW w:w="540" w:type="dxa"/>
          </w:tcPr>
          <w:p w:rsidR="006B3F49" w:rsidRPr="00C04269" w:rsidRDefault="00C04269" w:rsidP="006B3F49">
            <w:pPr>
              <w:rPr>
                <w:sz w:val="24"/>
                <w:szCs w:val="24"/>
              </w:rPr>
            </w:pPr>
            <w:r>
              <w:rPr>
                <w:sz w:val="24"/>
                <w:szCs w:val="24"/>
              </w:rPr>
              <w:t>16</w:t>
            </w:r>
          </w:p>
        </w:tc>
        <w:tc>
          <w:tcPr>
            <w:tcW w:w="2403" w:type="dxa"/>
          </w:tcPr>
          <w:p w:rsidR="006B3F49" w:rsidRPr="00C04269" w:rsidRDefault="006B3F49" w:rsidP="006B3F49">
            <w:pPr>
              <w:pStyle w:val="2"/>
              <w:shd w:val="clear" w:color="auto" w:fill="auto"/>
              <w:spacing w:before="0" w:after="0" w:line="240" w:lineRule="auto"/>
              <w:jc w:val="left"/>
              <w:rPr>
                <w:rStyle w:val="1"/>
                <w:color w:val="auto"/>
                <w:spacing w:val="0"/>
              </w:rPr>
            </w:pPr>
            <w:r w:rsidRPr="00C04269">
              <w:rPr>
                <w:rStyle w:val="1"/>
                <w:color w:val="auto"/>
                <w:spacing w:val="0"/>
              </w:rPr>
              <w:t>пункты 1, 2 статьи 89</w:t>
            </w:r>
          </w:p>
        </w:tc>
        <w:tc>
          <w:tcPr>
            <w:tcW w:w="12191" w:type="dxa"/>
          </w:tcPr>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1. Землями энергетики признаются земли, которые используются или предназначены для обеспечения деятельности организаций и (или) эксплуатации объектов энергетики и права на которые возникли у участников земельных отношений по основаниям, предусмотренным настоящим Кодексом, федеральными законами и законами субъектов Российской Федерации.</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 xml:space="preserve">2. В целях обеспечения деятельности организаций и объектов энергетики могут предоставляться земельные участки </w:t>
            </w:r>
            <w:proofErr w:type="gramStart"/>
            <w:r w:rsidRPr="00C04269">
              <w:rPr>
                <w:rFonts w:eastAsia="Times New Roman"/>
                <w:sz w:val="24"/>
                <w:szCs w:val="24"/>
                <w:lang w:eastAsia="ru-RU"/>
              </w:rPr>
              <w:t>для</w:t>
            </w:r>
            <w:proofErr w:type="gramEnd"/>
            <w:r w:rsidRPr="00C04269">
              <w:rPr>
                <w:rFonts w:eastAsia="Times New Roman"/>
                <w:sz w:val="24"/>
                <w:szCs w:val="24"/>
                <w:lang w:eastAsia="ru-RU"/>
              </w:rPr>
              <w:t>:</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1) размещения гидроэлектростанций, атомных станций, ядерных установок, пунктов хранения ядерных материалов и радиоактивных веществ, хранилищ радиоактивных отходов, тепловых станций и других электростанций, обслуживающих их сооружений и объектов;</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 xml:space="preserve">2) размещения объектов </w:t>
            </w:r>
            <w:proofErr w:type="spellStart"/>
            <w:r w:rsidRPr="00C04269">
              <w:rPr>
                <w:rFonts w:eastAsia="Times New Roman"/>
                <w:sz w:val="24"/>
                <w:szCs w:val="24"/>
                <w:lang w:eastAsia="ru-RU"/>
              </w:rPr>
              <w:t>электросетевого</w:t>
            </w:r>
            <w:proofErr w:type="spellEnd"/>
            <w:r w:rsidRPr="00C04269">
              <w:rPr>
                <w:rFonts w:eastAsia="Times New Roman"/>
                <w:sz w:val="24"/>
                <w:szCs w:val="24"/>
                <w:lang w:eastAsia="ru-RU"/>
              </w:rPr>
              <w:t xml:space="preserve"> хозяйства и иных определенных законодательством Российской Федерации об электроэнергетике объектов электроэнергетики.</w:t>
            </w:r>
          </w:p>
          <w:p w:rsidR="006B3F49" w:rsidRPr="00C04269" w:rsidRDefault="006B3F49" w:rsidP="006B3F49">
            <w:pPr>
              <w:ind w:firstLine="459"/>
              <w:jc w:val="both"/>
              <w:rPr>
                <w:sz w:val="24"/>
                <w:szCs w:val="24"/>
              </w:rPr>
            </w:pPr>
            <w:r w:rsidRPr="00C04269">
              <w:rPr>
                <w:rFonts w:eastAsia="Times New Roman"/>
                <w:sz w:val="24"/>
                <w:szCs w:val="24"/>
                <w:lang w:eastAsia="ru-RU"/>
              </w:rPr>
              <w:t>Для обеспечения безопасного и безаварийного функционирования, безопасной эксплуатации объектов электроэнергетики устанавливаются охранные зоны с особыми условиями использования земельных участков независимо от категорий земель, в состав которых входят эти земельные участки. Порядок установления таких охранных зон для отдельных видов объектов и использования соответствующих земельных участков определяется Правительством Российской Федерации. Надзор за соблюдением особых условий использования земельных участков в границах охранных зон объектов электроэнергетики осуществляется федеральным органом исполнительной власти, на который возложены функции по федеральному государственному энергетическому надзору</w:t>
            </w:r>
          </w:p>
        </w:tc>
      </w:tr>
      <w:tr w:rsidR="006B3F49" w:rsidRPr="00C04269" w:rsidTr="006B3F49">
        <w:tc>
          <w:tcPr>
            <w:tcW w:w="540" w:type="dxa"/>
          </w:tcPr>
          <w:p w:rsidR="006B3F49" w:rsidRPr="00C04269" w:rsidRDefault="00C04269" w:rsidP="006B3F49">
            <w:pPr>
              <w:rPr>
                <w:sz w:val="24"/>
                <w:szCs w:val="24"/>
              </w:rPr>
            </w:pPr>
            <w:r>
              <w:rPr>
                <w:sz w:val="24"/>
                <w:szCs w:val="24"/>
              </w:rPr>
              <w:t>17</w:t>
            </w:r>
          </w:p>
        </w:tc>
        <w:tc>
          <w:tcPr>
            <w:tcW w:w="2403" w:type="dxa"/>
          </w:tcPr>
          <w:p w:rsidR="006B3F49" w:rsidRPr="00C04269" w:rsidRDefault="006B3F49" w:rsidP="006B3F49">
            <w:pPr>
              <w:pStyle w:val="2"/>
              <w:shd w:val="clear" w:color="auto" w:fill="auto"/>
              <w:spacing w:before="0" w:after="0" w:line="240" w:lineRule="auto"/>
              <w:jc w:val="left"/>
              <w:rPr>
                <w:rStyle w:val="1"/>
                <w:color w:val="auto"/>
                <w:spacing w:val="0"/>
              </w:rPr>
            </w:pPr>
            <w:r w:rsidRPr="00C04269">
              <w:rPr>
                <w:rStyle w:val="1"/>
                <w:color w:val="auto"/>
                <w:spacing w:val="0"/>
              </w:rPr>
              <w:t>пункты 1 – 6, 8 статьи 90</w:t>
            </w:r>
          </w:p>
        </w:tc>
        <w:tc>
          <w:tcPr>
            <w:tcW w:w="12191" w:type="dxa"/>
          </w:tcPr>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 xml:space="preserve">1. Землями транспорта признаются земли, которые используются или предназначены для обеспечения деятельности организаций и (или) эксплуатации объектов автомобильного, морского, внутреннего водного, </w:t>
            </w:r>
            <w:r w:rsidRPr="00C04269">
              <w:rPr>
                <w:rFonts w:eastAsia="Times New Roman"/>
                <w:sz w:val="24"/>
                <w:szCs w:val="24"/>
                <w:lang w:eastAsia="ru-RU"/>
              </w:rPr>
              <w:lastRenderedPageBreak/>
              <w:t>железнодорожного, воздушного и иных видов транспорта и права на которые возникли у участников земельных отношений по основаниям, предусмотренным настоящим Кодексом, федеральными законами и законами субъектов Российской Федерации.</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 xml:space="preserve">2. В целях обеспечения деятельности организаций и эксплуатации объектов железнодорожного транспорта могут предоставляться земельные участки </w:t>
            </w:r>
            <w:proofErr w:type="gramStart"/>
            <w:r w:rsidRPr="00C04269">
              <w:rPr>
                <w:rFonts w:eastAsia="Times New Roman"/>
                <w:sz w:val="24"/>
                <w:szCs w:val="24"/>
                <w:lang w:eastAsia="ru-RU"/>
              </w:rPr>
              <w:t>для</w:t>
            </w:r>
            <w:proofErr w:type="gramEnd"/>
            <w:r w:rsidRPr="00C04269">
              <w:rPr>
                <w:rFonts w:eastAsia="Times New Roman"/>
                <w:sz w:val="24"/>
                <w:szCs w:val="24"/>
                <w:lang w:eastAsia="ru-RU"/>
              </w:rPr>
              <w:t>:</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1) размещения железнодорожных путей;</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2) размещения, эксплуатации и реконструкции зданий, сооружений, в том числе железнодорожных вокзалов, железнодорожных станций, а также устройств и других объектов, необходимых для эксплуатации, содержания, строительства, реконструкции, ремонта наземных и подземных зданий, сооружений, устройств и других объектов железнодорожного транспорта;</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 xml:space="preserve">3) установления полос отвода и охранных </w:t>
            </w:r>
            <w:proofErr w:type="gramStart"/>
            <w:r w:rsidRPr="00C04269">
              <w:rPr>
                <w:rFonts w:eastAsia="Times New Roman"/>
                <w:sz w:val="24"/>
                <w:szCs w:val="24"/>
                <w:lang w:eastAsia="ru-RU"/>
              </w:rPr>
              <w:t>зон</w:t>
            </w:r>
            <w:proofErr w:type="gramEnd"/>
            <w:r w:rsidRPr="00C04269">
              <w:rPr>
                <w:rFonts w:eastAsia="Times New Roman"/>
                <w:sz w:val="24"/>
                <w:szCs w:val="24"/>
                <w:lang w:eastAsia="ru-RU"/>
              </w:rPr>
              <w:t xml:space="preserve"> железных дорог.</w:t>
            </w:r>
          </w:p>
          <w:p w:rsidR="006B3F49" w:rsidRPr="00C04269" w:rsidRDefault="006B3F49" w:rsidP="006B3F49">
            <w:pPr>
              <w:ind w:firstLine="459"/>
              <w:jc w:val="both"/>
              <w:rPr>
                <w:rFonts w:eastAsia="Times New Roman"/>
                <w:sz w:val="24"/>
                <w:szCs w:val="24"/>
                <w:lang w:eastAsia="ru-RU"/>
              </w:rPr>
            </w:pPr>
            <w:proofErr w:type="gramStart"/>
            <w:r w:rsidRPr="00C04269">
              <w:rPr>
                <w:rFonts w:eastAsia="Times New Roman"/>
                <w:sz w:val="24"/>
                <w:szCs w:val="24"/>
                <w:lang w:eastAsia="ru-RU"/>
              </w:rPr>
              <w:t>Свободные земельные участки на полосах отвода железных дорог в пределах земель железнодорожного транспорта могут передаваться в аренду гражданам и юридическим лицам для сельскохозяйственного использования, оказания услуг пассажирам, складирования грузов, устройства погрузочно-разгрузочных площадок, сооружения прирельсовых складов (за исключением складов горюче-смазочных материалов и автозаправочных станций любых типов, а также складов, предназначенных для хранения опасных веществ и материалов) и иных целей при условии</w:t>
            </w:r>
            <w:proofErr w:type="gramEnd"/>
            <w:r w:rsidRPr="00C04269">
              <w:rPr>
                <w:rFonts w:eastAsia="Times New Roman"/>
                <w:sz w:val="24"/>
                <w:szCs w:val="24"/>
                <w:lang w:eastAsia="ru-RU"/>
              </w:rPr>
              <w:t xml:space="preserve"> соблюдения требований безопасности движения, установленных федеральными законами.</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 xml:space="preserve">Порядок установления и использования полос отвода и охранных </w:t>
            </w:r>
            <w:proofErr w:type="gramStart"/>
            <w:r w:rsidRPr="00C04269">
              <w:rPr>
                <w:rFonts w:eastAsia="Times New Roman"/>
                <w:sz w:val="24"/>
                <w:szCs w:val="24"/>
                <w:lang w:eastAsia="ru-RU"/>
              </w:rPr>
              <w:t>зон</w:t>
            </w:r>
            <w:proofErr w:type="gramEnd"/>
            <w:r w:rsidRPr="00C04269">
              <w:rPr>
                <w:rFonts w:eastAsia="Times New Roman"/>
                <w:sz w:val="24"/>
                <w:szCs w:val="24"/>
                <w:lang w:eastAsia="ru-RU"/>
              </w:rPr>
              <w:t xml:space="preserve"> железных дорог определяется Правительством Российской Федерации.</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 xml:space="preserve">3. В целях обеспечения дорожной деятельности могут предоставляться земельные участки </w:t>
            </w:r>
            <w:proofErr w:type="gramStart"/>
            <w:r w:rsidRPr="00C04269">
              <w:rPr>
                <w:rFonts w:eastAsia="Times New Roman"/>
                <w:sz w:val="24"/>
                <w:szCs w:val="24"/>
                <w:lang w:eastAsia="ru-RU"/>
              </w:rPr>
              <w:t>для</w:t>
            </w:r>
            <w:proofErr w:type="gramEnd"/>
            <w:r w:rsidRPr="00C04269">
              <w:rPr>
                <w:rFonts w:eastAsia="Times New Roman"/>
                <w:sz w:val="24"/>
                <w:szCs w:val="24"/>
                <w:lang w:eastAsia="ru-RU"/>
              </w:rPr>
              <w:t>:</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1) размещения автомобильных дорог;</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2) размещения объектов дорожного сервиса, объектов, предназначенных для осуществления дорожной деятельности, стационарных постов органов внутренних дел;</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3) установления полос отвода автомобильных дорог.</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 xml:space="preserve">3.1. Земельные участки в границах полос отвода автомобильных дорог могут предоставляться в установленном настоящим Кодексом порядке гражданам и юридическим лицам для размещения объектов дорожного сервиса. Для создания необходимых условий использования автомобильных дорог и их сохранности, обеспечения соблюдения требований безопасности дорожного движения и обеспечения безопасности граждан создаются придорожные полосы автомобильных дорог. Установление границ полос отвода автомобильных дорог и границ придорожных </w:t>
            </w:r>
            <w:proofErr w:type="gramStart"/>
            <w:r w:rsidRPr="00C04269">
              <w:rPr>
                <w:rFonts w:eastAsia="Times New Roman"/>
                <w:sz w:val="24"/>
                <w:szCs w:val="24"/>
                <w:lang w:eastAsia="ru-RU"/>
              </w:rPr>
              <w:t>полос</w:t>
            </w:r>
            <w:proofErr w:type="gramEnd"/>
            <w:r w:rsidRPr="00C04269">
              <w:rPr>
                <w:rFonts w:eastAsia="Times New Roman"/>
                <w:sz w:val="24"/>
                <w:szCs w:val="24"/>
                <w:lang w:eastAsia="ru-RU"/>
              </w:rPr>
              <w:t xml:space="preserve"> автомобильных дорог, использование таких полос отвода и придорожных полос осуществляются в соответствии с законодательством Российской Федерации об автомобильных дорогах и о дорожной деятельности.</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 xml:space="preserve">4. В целях обеспечения деятельности организаций и эксплуатации объектов морского, внутреннего водного транспорта могут предоставляться земельные участки </w:t>
            </w:r>
            <w:proofErr w:type="gramStart"/>
            <w:r w:rsidRPr="00C04269">
              <w:rPr>
                <w:rFonts w:eastAsia="Times New Roman"/>
                <w:sz w:val="24"/>
                <w:szCs w:val="24"/>
                <w:lang w:eastAsia="ru-RU"/>
              </w:rPr>
              <w:t>для</w:t>
            </w:r>
            <w:proofErr w:type="gramEnd"/>
            <w:r w:rsidRPr="00C04269">
              <w:rPr>
                <w:rFonts w:eastAsia="Times New Roman"/>
                <w:sz w:val="24"/>
                <w:szCs w:val="24"/>
                <w:lang w:eastAsia="ru-RU"/>
              </w:rPr>
              <w:t>:</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1) размещения искусственно созданных внутренних водных путей;</w:t>
            </w:r>
          </w:p>
          <w:p w:rsidR="006B3F49" w:rsidRPr="00C04269" w:rsidRDefault="006B3F49" w:rsidP="006B3F49">
            <w:pPr>
              <w:ind w:firstLine="459"/>
              <w:jc w:val="both"/>
              <w:rPr>
                <w:rFonts w:eastAsia="Times New Roman"/>
                <w:sz w:val="24"/>
                <w:szCs w:val="24"/>
                <w:lang w:eastAsia="ru-RU"/>
              </w:rPr>
            </w:pPr>
            <w:proofErr w:type="gramStart"/>
            <w:r w:rsidRPr="00C04269">
              <w:rPr>
                <w:rFonts w:eastAsia="Times New Roman"/>
                <w:sz w:val="24"/>
                <w:szCs w:val="24"/>
                <w:lang w:eastAsia="ru-RU"/>
              </w:rPr>
              <w:t xml:space="preserve">2) размещения морских и речных портов, причалов, пристаней, гидротехнических сооружений, других </w:t>
            </w:r>
            <w:r w:rsidRPr="00C04269">
              <w:rPr>
                <w:rFonts w:eastAsia="Times New Roman"/>
                <w:sz w:val="24"/>
                <w:szCs w:val="24"/>
                <w:lang w:eastAsia="ru-RU"/>
              </w:rPr>
              <w:lastRenderedPageBreak/>
              <w:t>объектов, необходимых для эксплуатации, содержания, строительства, реконструкции, ремонта наземных и подземных зданий, сооружений, устройств и других объектов морского, внутреннего водного транспорта;</w:t>
            </w:r>
            <w:proofErr w:type="gramEnd"/>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3) выделения береговой полосы.</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Береговая полоса внутренних водных путей выделяется для работ, связанных с судоходством и сплавом по внутренним водным путям, вне территорий населенных пунктов. Порядок выделения береговой полосы и пользования ею определяется Кодексом внутреннего водного транспорта Российской Федерации.</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5. В целях обеспечения деятельности организаций и эксплуатации объектов воздушного транспорта могут предоставляться земельные участки для размещения аэропортов, аэродромов, аэровокзалов, взлетно-посадочных полос, других наземных объектов, необходимых для эксплуатации, содержания, строительства, реконструкции, ремонта наземных и подземных зданий, сооружений, устройств и других объектов воздушного транспорта.</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 xml:space="preserve">6. В целях обеспечения деятельности организаций и эксплуатации объектов трубопроводного транспорта могут предоставляться земельные участки </w:t>
            </w:r>
            <w:proofErr w:type="gramStart"/>
            <w:r w:rsidRPr="00C04269">
              <w:rPr>
                <w:rFonts w:eastAsia="Times New Roman"/>
                <w:sz w:val="24"/>
                <w:szCs w:val="24"/>
                <w:lang w:eastAsia="ru-RU"/>
              </w:rPr>
              <w:t>для</w:t>
            </w:r>
            <w:proofErr w:type="gramEnd"/>
            <w:r w:rsidRPr="00C04269">
              <w:rPr>
                <w:rFonts w:eastAsia="Times New Roman"/>
                <w:sz w:val="24"/>
                <w:szCs w:val="24"/>
                <w:lang w:eastAsia="ru-RU"/>
              </w:rPr>
              <w:t>:</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1) размещения наземных объектов системы нефтепроводов, газопроводов, иных трубопроводов;</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2) размещения наземных объектов, необходимых для эксплуатации, содержания, строительства, реконструкции, ремонта наземных и подземных зданий, сооружений, устройств и других объектов трубопроводного транспорта;</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 xml:space="preserve">Границы охранных зон, на которых размещены объекты системы газоснабжения, определяются на основании строительных норм и правил, правил охраны магистральных трубопроводов, других утвержденных в установленном порядке нормативных документов. На указанных земельных участках при их хозяйственном использовании не допускается </w:t>
            </w:r>
            <w:proofErr w:type="gramStart"/>
            <w:r w:rsidRPr="00C04269">
              <w:rPr>
                <w:rFonts w:eastAsia="Times New Roman"/>
                <w:sz w:val="24"/>
                <w:szCs w:val="24"/>
                <w:lang w:eastAsia="ru-RU"/>
              </w:rPr>
              <w:t>строительство</w:t>
            </w:r>
            <w:proofErr w:type="gramEnd"/>
            <w:r w:rsidRPr="00C04269">
              <w:rPr>
                <w:rFonts w:eastAsia="Times New Roman"/>
                <w:sz w:val="24"/>
                <w:szCs w:val="24"/>
                <w:lang w:eastAsia="ru-RU"/>
              </w:rPr>
              <w:t xml:space="preserve"> каких бы то ни было зданий, строений, сооружений в пределах установленных минимальных расстояний до объектов системы газоснабжения. Не разрешается препятствовать организации - собственнику системы газоснабжения или уполномоченной ею организации в выполнении ими работ по обслуживанию и ремонту объектов системы газоснабжения, ликвидации последствий возникших на них аварий, катастроф.</w:t>
            </w:r>
          </w:p>
          <w:p w:rsidR="006B3F49" w:rsidRPr="00C04269" w:rsidRDefault="006B3F49" w:rsidP="006B3F49">
            <w:pPr>
              <w:ind w:firstLine="459"/>
              <w:jc w:val="both"/>
              <w:rPr>
                <w:sz w:val="24"/>
                <w:szCs w:val="24"/>
              </w:rPr>
            </w:pPr>
            <w:r w:rsidRPr="00C04269">
              <w:rPr>
                <w:rFonts w:eastAsia="Times New Roman"/>
                <w:sz w:val="24"/>
                <w:szCs w:val="24"/>
                <w:lang w:eastAsia="ru-RU"/>
              </w:rPr>
              <w:t>8. Земельные участки, предоставленные под строительство, реконструкцию, капитальный ремонт объектов трубопроводного транспорта, из состава земель других категорий не подлежат переводу в категорию земель транспорта и предоставляются на период осуществления строительства, реконструкции, капитального ремонта таких объектов. На земельные участки, где размещены подземные объекты трубопроводного транспорта, относящиеся к линейным объектам, оформление прав собственников объектов трубопроводного транспорта в порядке, установленном настоящим Кодексом, не требуется. У собственников земельных участков возникают ограничения прав в связи с установлением охранных зон таких объектов</w:t>
            </w:r>
          </w:p>
        </w:tc>
      </w:tr>
      <w:tr w:rsidR="006B3F49" w:rsidRPr="00C04269" w:rsidTr="006B3F49">
        <w:tc>
          <w:tcPr>
            <w:tcW w:w="540" w:type="dxa"/>
          </w:tcPr>
          <w:p w:rsidR="006B3F49" w:rsidRPr="00C04269" w:rsidRDefault="00C04269" w:rsidP="006B3F49">
            <w:pPr>
              <w:rPr>
                <w:sz w:val="24"/>
                <w:szCs w:val="24"/>
              </w:rPr>
            </w:pPr>
            <w:r>
              <w:rPr>
                <w:sz w:val="24"/>
                <w:szCs w:val="24"/>
              </w:rPr>
              <w:lastRenderedPageBreak/>
              <w:t>18</w:t>
            </w:r>
          </w:p>
        </w:tc>
        <w:tc>
          <w:tcPr>
            <w:tcW w:w="2403" w:type="dxa"/>
          </w:tcPr>
          <w:p w:rsidR="006B3F49" w:rsidRPr="00C04269" w:rsidRDefault="006B3F49" w:rsidP="006B3F49">
            <w:pPr>
              <w:pStyle w:val="2"/>
              <w:shd w:val="clear" w:color="auto" w:fill="auto"/>
              <w:spacing w:before="0" w:after="0" w:line="240" w:lineRule="auto"/>
              <w:jc w:val="left"/>
              <w:rPr>
                <w:rStyle w:val="1"/>
                <w:color w:val="auto"/>
                <w:spacing w:val="0"/>
              </w:rPr>
            </w:pPr>
            <w:r w:rsidRPr="00C04269">
              <w:rPr>
                <w:rStyle w:val="1"/>
                <w:color w:val="auto"/>
                <w:spacing w:val="0"/>
              </w:rPr>
              <w:t>статья 91</w:t>
            </w:r>
          </w:p>
        </w:tc>
        <w:tc>
          <w:tcPr>
            <w:tcW w:w="12191" w:type="dxa"/>
          </w:tcPr>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1. Землями связи, радиовещания, телевидения, информатики признаются земли, которые используются или предназначены для обеспечения деятельности организаций и (или) объектов связи, радиовещания, телевидения, информатики и права на которые возникли у участников земельных отношений по основаниям, предусмотренным настоящим Кодексом, федеральными законами и законами субъектов Российской Федерации.</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lastRenderedPageBreak/>
              <w:t>2. В целях обеспечения связи (кроме космической связи), радиовещания, телевидения, информатики могут предоставляться земельные участки для размещения объектов соответствующих инфраструктур, включая:</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1) эксплуатационные предприятия связи, на балансе которых находятся радиорелейные, воздушные, кабельные линии связи и соответствующие полосы отчуждения;</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2) кабельные, радиорелейные и воздушные линии связи и линии радиофикации на трассах кабельных и воздушных линий связи и радиофикации и соответствующие охранные зоны линий связи;</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3) подземные кабельные и воздушные линии связи и радиофикации и соответствующие охранные зоны линий связи;</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4) наземные и подземные необслуживаемые усилительные пункты на кабельных линиях связи и соответствующие охранные зоны;</w:t>
            </w:r>
          </w:p>
          <w:p w:rsidR="006B3F49" w:rsidRPr="00C04269" w:rsidRDefault="006B3F49" w:rsidP="006B3F49">
            <w:pPr>
              <w:ind w:firstLine="459"/>
              <w:jc w:val="both"/>
              <w:rPr>
                <w:sz w:val="24"/>
                <w:szCs w:val="24"/>
              </w:rPr>
            </w:pPr>
            <w:r w:rsidRPr="00C04269">
              <w:rPr>
                <w:rFonts w:eastAsia="Times New Roman"/>
                <w:sz w:val="24"/>
                <w:szCs w:val="24"/>
                <w:lang w:eastAsia="ru-RU"/>
              </w:rPr>
              <w:t>5) наземные сооружения и инфраструктуру спутниковой связи</w:t>
            </w:r>
          </w:p>
        </w:tc>
      </w:tr>
      <w:tr w:rsidR="006B3F49" w:rsidRPr="00C04269" w:rsidTr="006B3F49">
        <w:tc>
          <w:tcPr>
            <w:tcW w:w="540" w:type="dxa"/>
          </w:tcPr>
          <w:p w:rsidR="006B3F49" w:rsidRPr="00C04269" w:rsidRDefault="00C04269" w:rsidP="006B3F49">
            <w:pPr>
              <w:rPr>
                <w:sz w:val="24"/>
                <w:szCs w:val="24"/>
              </w:rPr>
            </w:pPr>
            <w:r>
              <w:rPr>
                <w:sz w:val="24"/>
                <w:szCs w:val="24"/>
              </w:rPr>
              <w:lastRenderedPageBreak/>
              <w:t>19</w:t>
            </w:r>
          </w:p>
        </w:tc>
        <w:tc>
          <w:tcPr>
            <w:tcW w:w="2403" w:type="dxa"/>
          </w:tcPr>
          <w:p w:rsidR="006B3F49" w:rsidRPr="00C04269" w:rsidRDefault="006B3F49" w:rsidP="006B3F49">
            <w:pPr>
              <w:pStyle w:val="2"/>
              <w:shd w:val="clear" w:color="auto" w:fill="auto"/>
              <w:spacing w:before="0" w:after="0" w:line="240" w:lineRule="auto"/>
              <w:jc w:val="both"/>
              <w:rPr>
                <w:rStyle w:val="1"/>
                <w:color w:val="auto"/>
                <w:spacing w:val="0"/>
              </w:rPr>
            </w:pPr>
            <w:r w:rsidRPr="00C04269">
              <w:rPr>
                <w:rStyle w:val="1"/>
                <w:color w:val="auto"/>
                <w:spacing w:val="0"/>
              </w:rPr>
              <w:t>пункты 1, 2 статьи 92</w:t>
            </w:r>
          </w:p>
        </w:tc>
        <w:tc>
          <w:tcPr>
            <w:tcW w:w="12191" w:type="dxa"/>
          </w:tcPr>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1. Землями для обеспечения космической деятельности признаются земли, которые используются или предназначены для обеспечения деятельности организаций и (или) объектов космической деятельности и права на которые возникли у участников земельных отношений по основаниям, предусмотренным настоящим Кодексом, федеральными законами и законами субъектов Российской Федерации.</w:t>
            </w:r>
          </w:p>
          <w:p w:rsidR="006B3F49" w:rsidRPr="00C04269" w:rsidRDefault="006B3F49" w:rsidP="006B3F49">
            <w:pPr>
              <w:ind w:firstLine="459"/>
              <w:jc w:val="both"/>
              <w:rPr>
                <w:sz w:val="24"/>
                <w:szCs w:val="24"/>
              </w:rPr>
            </w:pPr>
            <w:r w:rsidRPr="00C04269">
              <w:rPr>
                <w:rFonts w:eastAsia="Times New Roman"/>
                <w:sz w:val="24"/>
                <w:szCs w:val="24"/>
                <w:lang w:eastAsia="ru-RU"/>
              </w:rPr>
              <w:t xml:space="preserve">2. </w:t>
            </w:r>
            <w:proofErr w:type="gramStart"/>
            <w:r w:rsidRPr="00C04269">
              <w:rPr>
                <w:rFonts w:eastAsia="Times New Roman"/>
                <w:sz w:val="24"/>
                <w:szCs w:val="24"/>
                <w:lang w:eastAsia="ru-RU"/>
              </w:rPr>
              <w:t>В целях обеспечения космической деятельности могут предоставляться земельные участки для размещения наземных объектов космической инфраструктуры, включая космодромы, стартовые комплексы и пусковые установки, командно-измерительные комплексы, центры и пункты управления полетами космических объектов, пункты приема, хранения и переработки информации, базы хранения космической техники, районы падения отделяющихся частей ракет, полигоны приземления космических объектов и взлетно-посадочные полосы, объекты экспериментальной базы для отработки космической техники</w:t>
            </w:r>
            <w:proofErr w:type="gramEnd"/>
            <w:r w:rsidRPr="00C04269">
              <w:rPr>
                <w:rFonts w:eastAsia="Times New Roman"/>
                <w:sz w:val="24"/>
                <w:szCs w:val="24"/>
                <w:lang w:eastAsia="ru-RU"/>
              </w:rPr>
              <w:t>, центры и оборудование для подготовки космонавтов, другие наземные сооружения и технику, используемые при осуществлении космической деятельности</w:t>
            </w:r>
          </w:p>
        </w:tc>
      </w:tr>
      <w:tr w:rsidR="006B3F49" w:rsidRPr="00C04269" w:rsidTr="006B3F49">
        <w:tc>
          <w:tcPr>
            <w:tcW w:w="540" w:type="dxa"/>
          </w:tcPr>
          <w:p w:rsidR="006B3F49" w:rsidRPr="00C04269" w:rsidRDefault="00C04269" w:rsidP="006B3F49">
            <w:pPr>
              <w:rPr>
                <w:sz w:val="24"/>
                <w:szCs w:val="24"/>
              </w:rPr>
            </w:pPr>
            <w:r>
              <w:rPr>
                <w:sz w:val="24"/>
                <w:szCs w:val="24"/>
              </w:rPr>
              <w:t>20</w:t>
            </w:r>
          </w:p>
        </w:tc>
        <w:tc>
          <w:tcPr>
            <w:tcW w:w="2403" w:type="dxa"/>
          </w:tcPr>
          <w:p w:rsidR="006B3F49" w:rsidRPr="00C04269" w:rsidRDefault="006B3F49" w:rsidP="006B3F49">
            <w:pPr>
              <w:pStyle w:val="2"/>
              <w:shd w:val="clear" w:color="auto" w:fill="auto"/>
              <w:spacing w:before="0" w:after="0" w:line="240" w:lineRule="auto"/>
              <w:jc w:val="left"/>
              <w:rPr>
                <w:rStyle w:val="1"/>
                <w:color w:val="auto"/>
                <w:spacing w:val="0"/>
              </w:rPr>
            </w:pPr>
            <w:r w:rsidRPr="00C04269">
              <w:rPr>
                <w:rStyle w:val="1"/>
                <w:color w:val="auto"/>
                <w:spacing w:val="0"/>
              </w:rPr>
              <w:t>статья 93</w:t>
            </w:r>
          </w:p>
        </w:tc>
        <w:tc>
          <w:tcPr>
            <w:tcW w:w="12191" w:type="dxa"/>
          </w:tcPr>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 xml:space="preserve">1. </w:t>
            </w:r>
            <w:proofErr w:type="gramStart"/>
            <w:r w:rsidRPr="00C04269">
              <w:rPr>
                <w:rFonts w:eastAsia="Times New Roman"/>
                <w:sz w:val="24"/>
                <w:szCs w:val="24"/>
                <w:lang w:eastAsia="ru-RU"/>
              </w:rPr>
              <w:t>Землями обороны и безопасности признаются земли, которые используются или предназначены для обеспечения деятельности Вооруженных Сил Российской Федерации, других войск, воинских формирований и органов, организаций, предприятий, учреждений, осуществляющих функции по вооруженной защите целостности и неприкосновенности территории Российской Федерации, защите и охране Государственной границы Российской Федерации, информационной безопасности, другим видам безопасности в закрытых административно-территориальных образованиях, и права на которые возникли у участников</w:t>
            </w:r>
            <w:proofErr w:type="gramEnd"/>
            <w:r w:rsidRPr="00C04269">
              <w:rPr>
                <w:rFonts w:eastAsia="Times New Roman"/>
                <w:sz w:val="24"/>
                <w:szCs w:val="24"/>
                <w:lang w:eastAsia="ru-RU"/>
              </w:rPr>
              <w:t xml:space="preserve"> земельных отношений по основаниям, предусмотренным настоящим Кодексом, федеральными законами.</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 xml:space="preserve">2. В целях обеспечения обороны могут предоставляться земельные участки </w:t>
            </w:r>
            <w:proofErr w:type="gramStart"/>
            <w:r w:rsidRPr="00C04269">
              <w:rPr>
                <w:rFonts w:eastAsia="Times New Roman"/>
                <w:sz w:val="24"/>
                <w:szCs w:val="24"/>
                <w:lang w:eastAsia="ru-RU"/>
              </w:rPr>
              <w:t>для</w:t>
            </w:r>
            <w:proofErr w:type="gramEnd"/>
            <w:r w:rsidRPr="00C04269">
              <w:rPr>
                <w:rFonts w:eastAsia="Times New Roman"/>
                <w:sz w:val="24"/>
                <w:szCs w:val="24"/>
                <w:lang w:eastAsia="ru-RU"/>
              </w:rPr>
              <w:t>:</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1) строительства, подготовки и поддержания в необходимой готовности Вооруженных Сил Российской Федерации, других войск, воинских формирований и органов (размещение военных организаций, учреждений и других объектов, дислокация войск и сил флота, проведение учений и иных мероприятий);</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2) разработки, производства и ремонта вооружения, военной, специальной, космической техники и боеприпасов (испытательных полигонов, мест уничтожения оружия и захоронения отходов);</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lastRenderedPageBreak/>
              <w:t>3) размещения запасов материальных ценностей государственного материального резерва.</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При необходимости временного использования земель (территорий) для проведения учений и других мероприятий, связанных с нуждами обороны, земельные участки у собственников земельных участков, землепользователей, землевладельцев и арендаторов земельных участков не изымаются.</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Использование этих земель осуществляется применительно к порядку, установленному для проведения изыскательских работ, а также для зон с особыми условиями использования.</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3. В целях обеспечения защиты и охраны Государственной границы Российской Федерации в порядке, установленном законодательством Российской Федерации, отводятся в постоянное (бессрочное) пользование земельные полосы или участки для обустройства и содержания инженерно-технических сооружений и заграждений, пограничных знаков, пограничных просек, коммуникаций, пунктов пропуска через Государственную границу Российской Федерации и других объектов.</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Нормы отвода земельных полос, размеры земельных участков, необходимых для обеспечения защиты и охраны Государственной границы Российской Федерации, порядок их использования, включая особенности хозяйственной, промысловой и иной деятельности, определяются законодательством Российской Федерации.</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4. Для размещения объектов по разработке, изготовлению, хранению и утилизации оружия массового поражения, переработке радиоактивных и других материалов, военных и иных объектов в закрытых административно-территориальных образованиях земельные участки предоставляются в постоянное (бессрочное) пользование или в аренду.</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В закрытом административно-территориальном образовании устанавливается особый режим использования земель по решению Правительства Российской Федерации.</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Исполнительные органы государственной власти и органы местного самоуправления, предусмотренные статьей 29 настоящего Кодекса, должны принимать необходимые меры по предоставлению земельных участков для удовлетворения потребностей населения в развитии садоводства, огородничества, сельскохозяйственного производства, жилищного и дачного строительства за пределами закрытого административно-территориального образования.</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 xml:space="preserve">5.1. </w:t>
            </w:r>
            <w:proofErr w:type="gramStart"/>
            <w:r w:rsidRPr="00C04269">
              <w:rPr>
                <w:rFonts w:eastAsia="Times New Roman"/>
                <w:sz w:val="24"/>
                <w:szCs w:val="24"/>
                <w:lang w:eastAsia="ru-RU"/>
              </w:rPr>
              <w:t>Допускается включать земельные участки, включенные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границы охотничьих угодий с согласия федерального органа исполнительной власти, уполномоченного в области обороны, или федерального органа исполнительной власти, уполномоченного в области безопасности.</w:t>
            </w:r>
            <w:proofErr w:type="gramEnd"/>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6. В условиях чрезвычайного или военного положения использование земельных участков для нужд обороны и безопасности может осуществляться в порядке, установленном статьей 51 настоящего Кодекса.</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7. В целях обеспечения обороны страны и безопасности государства, защиты населения, бесперебойного функционирования объектов в области обороны страны и безопасности государства могут устанавливаться запретные и иные зоны с особыми условиями использования земель.</w:t>
            </w:r>
          </w:p>
          <w:p w:rsidR="006B3F49" w:rsidRPr="00C04269" w:rsidRDefault="006B3F49" w:rsidP="006B3F49">
            <w:pPr>
              <w:ind w:firstLine="459"/>
              <w:jc w:val="both"/>
              <w:rPr>
                <w:sz w:val="24"/>
                <w:szCs w:val="24"/>
              </w:rPr>
            </w:pPr>
            <w:r w:rsidRPr="00C04269">
              <w:rPr>
                <w:rFonts w:eastAsia="Times New Roman"/>
                <w:sz w:val="24"/>
                <w:szCs w:val="24"/>
                <w:lang w:eastAsia="ru-RU"/>
              </w:rPr>
              <w:lastRenderedPageBreak/>
              <w:t>Порядок установления указанных зон и использования в их границах земельных участков определяется Правительством Российской Федерации</w:t>
            </w:r>
          </w:p>
        </w:tc>
      </w:tr>
      <w:tr w:rsidR="006B3F49" w:rsidRPr="00C04269" w:rsidTr="006B3F49">
        <w:tc>
          <w:tcPr>
            <w:tcW w:w="540" w:type="dxa"/>
          </w:tcPr>
          <w:p w:rsidR="006B3F49" w:rsidRPr="00C04269" w:rsidRDefault="00C04269" w:rsidP="006B3F49">
            <w:pPr>
              <w:rPr>
                <w:sz w:val="24"/>
                <w:szCs w:val="24"/>
              </w:rPr>
            </w:pPr>
            <w:r>
              <w:rPr>
                <w:sz w:val="24"/>
                <w:szCs w:val="24"/>
              </w:rPr>
              <w:lastRenderedPageBreak/>
              <w:t>21</w:t>
            </w:r>
          </w:p>
        </w:tc>
        <w:tc>
          <w:tcPr>
            <w:tcW w:w="2403" w:type="dxa"/>
          </w:tcPr>
          <w:p w:rsidR="006B3F49" w:rsidRPr="00C04269" w:rsidRDefault="006B3F49" w:rsidP="006B3F49">
            <w:pPr>
              <w:rPr>
                <w:sz w:val="24"/>
                <w:szCs w:val="24"/>
              </w:rPr>
            </w:pPr>
            <w:r w:rsidRPr="00C04269">
              <w:rPr>
                <w:rStyle w:val="1"/>
                <w:rFonts w:eastAsia="Calibri"/>
                <w:color w:val="auto"/>
                <w:spacing w:val="0"/>
              </w:rPr>
              <w:t>пункт 7 статьи 95</w:t>
            </w:r>
          </w:p>
        </w:tc>
        <w:tc>
          <w:tcPr>
            <w:tcW w:w="12191" w:type="dxa"/>
          </w:tcPr>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7. На землях особо охраняемых природных территорий федерального значения запрещаются:</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1) предоставление садоводческих и дачных участков;</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2) строительство автомобильных дорог, трубопроводов, линий электропередачи и других коммуникаций, а также строительство и эксплуатация промышленных, хозяйственных и жилых объектов, не связанных с разрешенной на особо охраняемых природных территориях деятельностью в соответствии с федеральными законами;</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 xml:space="preserve">3) движение и стоянка механических транспортных средств, не </w:t>
            </w:r>
            <w:proofErr w:type="gramStart"/>
            <w:r w:rsidRPr="00C04269">
              <w:rPr>
                <w:rFonts w:eastAsia="Times New Roman"/>
                <w:sz w:val="24"/>
                <w:szCs w:val="24"/>
                <w:lang w:eastAsia="ru-RU"/>
              </w:rPr>
              <w:t>связанные</w:t>
            </w:r>
            <w:proofErr w:type="gramEnd"/>
            <w:r w:rsidRPr="00C04269">
              <w:rPr>
                <w:rFonts w:eastAsia="Times New Roman"/>
                <w:sz w:val="24"/>
                <w:szCs w:val="24"/>
                <w:lang w:eastAsia="ru-RU"/>
              </w:rPr>
              <w:t xml:space="preserve"> с функционированием особо охраняемых природных территорий, прогон скота вне автомобильных дорог;</w:t>
            </w:r>
          </w:p>
          <w:p w:rsidR="006B3F49" w:rsidRPr="00C04269" w:rsidRDefault="006B3F49" w:rsidP="006B3F49">
            <w:pPr>
              <w:ind w:firstLine="459"/>
              <w:jc w:val="both"/>
              <w:rPr>
                <w:sz w:val="24"/>
                <w:szCs w:val="24"/>
              </w:rPr>
            </w:pPr>
            <w:r w:rsidRPr="00C04269">
              <w:rPr>
                <w:rFonts w:eastAsia="Times New Roman"/>
                <w:sz w:val="24"/>
                <w:szCs w:val="24"/>
                <w:lang w:eastAsia="ru-RU"/>
              </w:rPr>
              <w:t>4) иные виды деятельности, запрещенные федеральными законами</w:t>
            </w:r>
          </w:p>
        </w:tc>
      </w:tr>
      <w:tr w:rsidR="006B3F49" w:rsidRPr="00C04269" w:rsidTr="006B3F49">
        <w:tc>
          <w:tcPr>
            <w:tcW w:w="540" w:type="dxa"/>
          </w:tcPr>
          <w:p w:rsidR="006B3F49" w:rsidRPr="00C04269" w:rsidRDefault="00C04269" w:rsidP="006B3F49">
            <w:pPr>
              <w:rPr>
                <w:sz w:val="24"/>
                <w:szCs w:val="24"/>
              </w:rPr>
            </w:pPr>
            <w:r>
              <w:rPr>
                <w:sz w:val="24"/>
                <w:szCs w:val="24"/>
              </w:rPr>
              <w:t>22</w:t>
            </w:r>
          </w:p>
        </w:tc>
        <w:tc>
          <w:tcPr>
            <w:tcW w:w="2403" w:type="dxa"/>
          </w:tcPr>
          <w:p w:rsidR="006B3F49" w:rsidRPr="00C04269" w:rsidRDefault="006B3F49" w:rsidP="006B3F49">
            <w:pPr>
              <w:rPr>
                <w:sz w:val="24"/>
                <w:szCs w:val="24"/>
              </w:rPr>
            </w:pPr>
            <w:r w:rsidRPr="00C04269">
              <w:rPr>
                <w:rStyle w:val="1"/>
                <w:rFonts w:eastAsia="Calibri"/>
                <w:color w:val="auto"/>
                <w:spacing w:val="0"/>
              </w:rPr>
              <w:t>пункты 2, 4 статьи 97</w:t>
            </w:r>
          </w:p>
        </w:tc>
        <w:tc>
          <w:tcPr>
            <w:tcW w:w="12191" w:type="dxa"/>
          </w:tcPr>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2. На землях природоохранного назначения допускается ограниченная хозяйственная деятельность при соблюдении установленного режима охраны этих земель в соответствии с федеральными законами, законами субъектов Российской Федерации и нормативными правовыми актами органов местного самоуправления.</w:t>
            </w:r>
          </w:p>
          <w:p w:rsidR="006B3F49" w:rsidRPr="00C04269" w:rsidRDefault="006B3F49" w:rsidP="006B3F49">
            <w:pPr>
              <w:ind w:firstLine="459"/>
              <w:jc w:val="both"/>
              <w:rPr>
                <w:sz w:val="24"/>
                <w:szCs w:val="24"/>
              </w:rPr>
            </w:pPr>
            <w:r w:rsidRPr="00C04269">
              <w:rPr>
                <w:rFonts w:eastAsia="Times New Roman"/>
                <w:sz w:val="24"/>
                <w:szCs w:val="24"/>
                <w:lang w:eastAsia="ru-RU"/>
              </w:rPr>
              <w:t>4. В пределах земель природоохранного назначения вводится особый правовой режим использования земель, ограничивающий или запрещающий виды деятельности, которые несовместимы с основным назначением этих земель. Земельные участки в пределах этих земель не изымаются и не выкупаются у собственников земельных участков, землепользователей, землевладельцев и арендаторов земельных участков</w:t>
            </w:r>
          </w:p>
        </w:tc>
      </w:tr>
      <w:tr w:rsidR="006B3F49" w:rsidRPr="00C04269" w:rsidTr="006B3F49">
        <w:tc>
          <w:tcPr>
            <w:tcW w:w="540" w:type="dxa"/>
          </w:tcPr>
          <w:p w:rsidR="006B3F49" w:rsidRPr="00C04269" w:rsidRDefault="00C04269" w:rsidP="006B3F49">
            <w:pPr>
              <w:rPr>
                <w:sz w:val="24"/>
                <w:szCs w:val="24"/>
              </w:rPr>
            </w:pPr>
            <w:r>
              <w:rPr>
                <w:sz w:val="24"/>
                <w:szCs w:val="24"/>
              </w:rPr>
              <w:t>23</w:t>
            </w:r>
          </w:p>
        </w:tc>
        <w:tc>
          <w:tcPr>
            <w:tcW w:w="2403" w:type="dxa"/>
          </w:tcPr>
          <w:p w:rsidR="006B3F49" w:rsidRPr="00C04269" w:rsidRDefault="006B3F49" w:rsidP="006B3F49">
            <w:pPr>
              <w:rPr>
                <w:sz w:val="24"/>
                <w:szCs w:val="24"/>
              </w:rPr>
            </w:pPr>
            <w:r w:rsidRPr="00C04269">
              <w:rPr>
                <w:rStyle w:val="1"/>
                <w:rFonts w:eastAsia="Calibri"/>
                <w:color w:val="auto"/>
                <w:spacing w:val="0"/>
              </w:rPr>
              <w:t>пункты 2, 3, 5 статьи 98</w:t>
            </w:r>
          </w:p>
        </w:tc>
        <w:tc>
          <w:tcPr>
            <w:tcW w:w="12191" w:type="dxa"/>
          </w:tcPr>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2. В состав земель рекреационного назначения входят земельные участки, на которых находятся дома отдыха, пансионаты, кемпинги, объекты физической культуры и спорта, туристические базы, стационарные и палаточные туристско-оздоровительные лагеря, дома рыболова и охотника, детские туристические станции, туристские парки, учебно-туристические тропы, трассы, детские и спортивные лагеря, другие аналогичные объекты.</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3. Использование учебно-туристических троп и трасс, установленных по соглашению с собственниками земельных участков, землепользователями, землевладельцами и арендаторами земельных участков, может осуществляться на основе сервитутов; при этом указанные земельные участки не изымаются из использования.</w:t>
            </w:r>
          </w:p>
          <w:p w:rsidR="006B3F49" w:rsidRPr="00C04269" w:rsidRDefault="006B3F49" w:rsidP="006B3F49">
            <w:pPr>
              <w:ind w:firstLine="459"/>
              <w:jc w:val="both"/>
              <w:rPr>
                <w:sz w:val="24"/>
                <w:szCs w:val="24"/>
              </w:rPr>
            </w:pPr>
            <w:r w:rsidRPr="00C04269">
              <w:rPr>
                <w:rFonts w:eastAsia="Times New Roman"/>
                <w:sz w:val="24"/>
                <w:szCs w:val="24"/>
                <w:lang w:eastAsia="ru-RU"/>
              </w:rPr>
              <w:t>5. На землях рекреационного назначения запрещается деятельность, не соответствующая их целевому назначению</w:t>
            </w:r>
          </w:p>
        </w:tc>
      </w:tr>
      <w:tr w:rsidR="006B3F49" w:rsidRPr="00C04269" w:rsidTr="006B3F49">
        <w:tc>
          <w:tcPr>
            <w:tcW w:w="540" w:type="dxa"/>
          </w:tcPr>
          <w:p w:rsidR="006B3F49" w:rsidRPr="00C04269" w:rsidRDefault="00C04269" w:rsidP="006B3F49">
            <w:pPr>
              <w:rPr>
                <w:sz w:val="24"/>
                <w:szCs w:val="24"/>
              </w:rPr>
            </w:pPr>
            <w:r>
              <w:rPr>
                <w:sz w:val="24"/>
                <w:szCs w:val="24"/>
              </w:rPr>
              <w:t>24</w:t>
            </w:r>
          </w:p>
        </w:tc>
        <w:tc>
          <w:tcPr>
            <w:tcW w:w="2403" w:type="dxa"/>
          </w:tcPr>
          <w:p w:rsidR="006B3F49" w:rsidRPr="00C04269" w:rsidRDefault="006B3F49" w:rsidP="006B3F49">
            <w:pPr>
              <w:rPr>
                <w:sz w:val="24"/>
                <w:szCs w:val="24"/>
              </w:rPr>
            </w:pPr>
            <w:r w:rsidRPr="00C04269">
              <w:rPr>
                <w:rStyle w:val="1"/>
                <w:rFonts w:eastAsia="Calibri"/>
                <w:color w:val="auto"/>
                <w:spacing w:val="0"/>
              </w:rPr>
              <w:t>пункты 2, 3 статьи 99</w:t>
            </w:r>
          </w:p>
        </w:tc>
        <w:tc>
          <w:tcPr>
            <w:tcW w:w="12191" w:type="dxa"/>
          </w:tcPr>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2. Земли историко-культурного назначения используются строго в соответствии с их целевым назначением.</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Изменение целевого назначения земель историко-культурного назначения и не соответствующая их целевому назначению деятельность не допускаются.</w:t>
            </w:r>
          </w:p>
          <w:p w:rsidR="006B3F49" w:rsidRPr="00C04269" w:rsidRDefault="006B3F49" w:rsidP="006B3F49">
            <w:pPr>
              <w:ind w:firstLine="459"/>
              <w:jc w:val="both"/>
              <w:rPr>
                <w:rFonts w:eastAsia="Times New Roman"/>
                <w:sz w:val="24"/>
                <w:szCs w:val="24"/>
                <w:lang w:eastAsia="ru-RU"/>
              </w:rPr>
            </w:pPr>
            <w:r w:rsidRPr="00C04269">
              <w:rPr>
                <w:rFonts w:eastAsia="Times New Roman"/>
                <w:sz w:val="24"/>
                <w:szCs w:val="24"/>
                <w:lang w:eastAsia="ru-RU"/>
              </w:rPr>
              <w:t>3. Земельные участки, отнесенные к землям историко-культурного назначения, у собственников земельных участков, землепользователей, землевладельцев и арендаторов земельных участков не изымаются, за исключением случаев, установленных законодательством.</w:t>
            </w:r>
          </w:p>
          <w:p w:rsidR="006B3F49" w:rsidRPr="00C04269" w:rsidRDefault="006B3F49" w:rsidP="006B3F49">
            <w:pPr>
              <w:ind w:firstLine="459"/>
              <w:jc w:val="both"/>
              <w:rPr>
                <w:sz w:val="24"/>
                <w:szCs w:val="24"/>
              </w:rPr>
            </w:pPr>
            <w:r w:rsidRPr="00C04269">
              <w:rPr>
                <w:rFonts w:eastAsia="Times New Roman"/>
                <w:sz w:val="24"/>
                <w:szCs w:val="24"/>
                <w:lang w:eastAsia="ru-RU"/>
              </w:rPr>
              <w:t>На отдельных землях историко-культурного назначения, в том числе землях объектов культурного наследия, подлежащих исследованию и консервации, может быть запрещена любая хозяйственная деятельность</w:t>
            </w:r>
          </w:p>
        </w:tc>
      </w:tr>
      <w:tr w:rsidR="006B3F49" w:rsidRPr="00C04269" w:rsidTr="006B3F49">
        <w:tc>
          <w:tcPr>
            <w:tcW w:w="540" w:type="dxa"/>
          </w:tcPr>
          <w:p w:rsidR="006B3F49" w:rsidRPr="00C04269" w:rsidRDefault="00C04269" w:rsidP="006B3F49">
            <w:pPr>
              <w:rPr>
                <w:sz w:val="24"/>
                <w:szCs w:val="24"/>
              </w:rPr>
            </w:pPr>
            <w:r>
              <w:rPr>
                <w:sz w:val="24"/>
                <w:szCs w:val="24"/>
              </w:rPr>
              <w:lastRenderedPageBreak/>
              <w:t>25</w:t>
            </w:r>
          </w:p>
        </w:tc>
        <w:tc>
          <w:tcPr>
            <w:tcW w:w="2403" w:type="dxa"/>
          </w:tcPr>
          <w:p w:rsidR="006B3F49" w:rsidRPr="00C04269" w:rsidRDefault="006B3F49" w:rsidP="006B3F49">
            <w:pPr>
              <w:rPr>
                <w:sz w:val="24"/>
                <w:szCs w:val="24"/>
              </w:rPr>
            </w:pPr>
            <w:r w:rsidRPr="00C04269">
              <w:rPr>
                <w:rStyle w:val="1"/>
                <w:rFonts w:eastAsia="Calibri"/>
                <w:color w:val="auto"/>
                <w:spacing w:val="0"/>
              </w:rPr>
              <w:t>пункт 2 статьи 103</w:t>
            </w:r>
          </w:p>
        </w:tc>
        <w:tc>
          <w:tcPr>
            <w:tcW w:w="12191" w:type="dxa"/>
          </w:tcPr>
          <w:p w:rsidR="006B3F49" w:rsidRPr="00C04269" w:rsidRDefault="006B3F49" w:rsidP="006B3F49">
            <w:pPr>
              <w:ind w:firstLine="459"/>
              <w:jc w:val="both"/>
              <w:rPr>
                <w:sz w:val="24"/>
                <w:szCs w:val="24"/>
              </w:rPr>
            </w:pPr>
            <w:r w:rsidRPr="00C04269">
              <w:rPr>
                <w:rFonts w:eastAsia="Times New Roman"/>
                <w:sz w:val="24"/>
                <w:szCs w:val="24"/>
                <w:lang w:eastAsia="ru-RU"/>
              </w:rPr>
              <w:t>2. Использование земель запаса допускается после перевода их в другую категорию, за исключением случаев, если земли запаса включены в границы охотничьих угодий, случаев выполнения работ, связанных с пользованием недрами на таких землях, и иных предусмотренных федеральными законами случаев.</w:t>
            </w:r>
          </w:p>
        </w:tc>
      </w:tr>
      <w:tr w:rsidR="006B3F49" w:rsidRPr="00C04269" w:rsidTr="006B3F49">
        <w:tc>
          <w:tcPr>
            <w:tcW w:w="15134" w:type="dxa"/>
            <w:gridSpan w:val="3"/>
          </w:tcPr>
          <w:p w:rsidR="006B3F49" w:rsidRPr="00C04269" w:rsidRDefault="006B3F49" w:rsidP="006B3F49">
            <w:pPr>
              <w:spacing w:before="120" w:after="120"/>
              <w:ind w:firstLine="459"/>
              <w:jc w:val="center"/>
              <w:rPr>
                <w:rFonts w:eastAsia="Times New Roman"/>
                <w:b/>
                <w:sz w:val="24"/>
                <w:szCs w:val="24"/>
                <w:lang w:eastAsia="ru-RU"/>
              </w:rPr>
            </w:pPr>
            <w:r w:rsidRPr="00C04269">
              <w:rPr>
                <w:b/>
                <w:sz w:val="24"/>
                <w:szCs w:val="24"/>
              </w:rPr>
              <w:t>Земельный кодекс Российской Федерации</w:t>
            </w:r>
          </w:p>
        </w:tc>
      </w:tr>
      <w:tr w:rsidR="006B3F49" w:rsidRPr="00C04269" w:rsidTr="006B3F49">
        <w:tc>
          <w:tcPr>
            <w:tcW w:w="540" w:type="dxa"/>
          </w:tcPr>
          <w:p w:rsidR="006B3F49" w:rsidRPr="00C04269" w:rsidRDefault="00C04269" w:rsidP="006B3F49">
            <w:pPr>
              <w:rPr>
                <w:sz w:val="24"/>
                <w:szCs w:val="24"/>
              </w:rPr>
            </w:pPr>
            <w:r>
              <w:rPr>
                <w:sz w:val="24"/>
                <w:szCs w:val="24"/>
              </w:rPr>
              <w:t>26</w:t>
            </w:r>
          </w:p>
        </w:tc>
        <w:tc>
          <w:tcPr>
            <w:tcW w:w="2403" w:type="dxa"/>
          </w:tcPr>
          <w:p w:rsidR="006B3F49" w:rsidRPr="00C04269" w:rsidRDefault="006B3F49" w:rsidP="006B3F49">
            <w:pPr>
              <w:pStyle w:val="2"/>
              <w:shd w:val="clear" w:color="auto" w:fill="auto"/>
              <w:spacing w:before="0" w:after="0" w:line="240" w:lineRule="auto"/>
              <w:jc w:val="left"/>
              <w:rPr>
                <w:rStyle w:val="1"/>
                <w:color w:val="auto"/>
                <w:spacing w:val="0"/>
              </w:rPr>
            </w:pPr>
            <w:r w:rsidRPr="00C04269">
              <w:rPr>
                <w:rStyle w:val="1"/>
                <w:color w:val="auto"/>
                <w:spacing w:val="0"/>
              </w:rPr>
              <w:t xml:space="preserve">пункты 2, 4, 5, 8 статьи 27, </w:t>
            </w:r>
          </w:p>
          <w:p w:rsidR="006B3F49" w:rsidRPr="00C04269" w:rsidRDefault="006B3F49" w:rsidP="006B3F49">
            <w:pPr>
              <w:pStyle w:val="2"/>
              <w:shd w:val="clear" w:color="auto" w:fill="auto"/>
              <w:spacing w:before="0" w:after="0" w:line="240" w:lineRule="auto"/>
              <w:jc w:val="left"/>
              <w:rPr>
                <w:rStyle w:val="1"/>
                <w:color w:val="auto"/>
                <w:spacing w:val="0"/>
              </w:rPr>
            </w:pPr>
          </w:p>
        </w:tc>
        <w:tc>
          <w:tcPr>
            <w:tcW w:w="12191" w:type="dxa"/>
          </w:tcPr>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2. Земельные участки, отнесенные к землям, изъятым из оборота, не могут предоставляться в частную собственность, а также быть объектами сделок, предусмотренных гражданским законодательством.</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4. Из оборота изъяты земельные участки, занятые находящимися в федеральной собственности следующими объектами:</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1) государственными природными заповедниками и национальными парками (за исключением случаев, предусмотренных статьей 95 настоящего Кодекса);</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2) зданиями, сооружениями, в которых размещены для постоянной деятельности Вооруженные Силы Российской Федерации, другие войска, воинские формирования и органы (за исключением случаев, установленных федеральными законами);</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3) зданиями, сооружениями, в которых размещены военные суды;</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4) объектами организаций федеральной службы безопасности;</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5) объектами организаций органов государственной охраны;</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6) объектами использования атомной энергии, пунктами хранения ядерных материалов и радиоактивных веществ;</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 xml:space="preserve">7) объектами, в соответствии с </w:t>
            </w:r>
            <w:proofErr w:type="gramStart"/>
            <w:r w:rsidRPr="00C04269">
              <w:rPr>
                <w:rFonts w:eastAsia="Times New Roman"/>
                <w:sz w:val="24"/>
                <w:szCs w:val="24"/>
                <w:lang w:eastAsia="ru-RU"/>
              </w:rPr>
              <w:t>видами</w:t>
            </w:r>
            <w:proofErr w:type="gramEnd"/>
            <w:r w:rsidRPr="00C04269">
              <w:rPr>
                <w:rFonts w:eastAsia="Times New Roman"/>
                <w:sz w:val="24"/>
                <w:szCs w:val="24"/>
                <w:lang w:eastAsia="ru-RU"/>
              </w:rPr>
              <w:t xml:space="preserve"> деятельности которых созданы закрытые административно-территориальные образования;</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8) объектами учреждений и органов Федеральной службы исполнения наказаний;</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9) воинскими и гражданскими захоронениями;</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10) инженерно-техническими сооружениями, линиями связи и коммуникациями, возведенными в интересах защиты и охраны Государственной границы Российской Федерации.</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 xml:space="preserve">5. Ограничиваются в обороте находящиеся в государственной или муниципальной </w:t>
            </w:r>
            <w:proofErr w:type="gramStart"/>
            <w:r w:rsidRPr="00C04269">
              <w:rPr>
                <w:rFonts w:eastAsia="Times New Roman"/>
                <w:sz w:val="24"/>
                <w:szCs w:val="24"/>
                <w:lang w:eastAsia="ru-RU"/>
              </w:rPr>
              <w:t>собственности</w:t>
            </w:r>
            <w:proofErr w:type="gramEnd"/>
            <w:r w:rsidRPr="00C04269">
              <w:rPr>
                <w:rFonts w:eastAsia="Times New Roman"/>
                <w:sz w:val="24"/>
                <w:szCs w:val="24"/>
                <w:lang w:eastAsia="ru-RU"/>
              </w:rPr>
              <w:t xml:space="preserve"> следующие земельные участки:</w:t>
            </w:r>
          </w:p>
          <w:p w:rsidR="006B3F49" w:rsidRPr="00C04269" w:rsidRDefault="006B3F49" w:rsidP="006B3F49">
            <w:pPr>
              <w:ind w:firstLine="547"/>
              <w:jc w:val="both"/>
              <w:rPr>
                <w:rFonts w:eastAsia="Times New Roman"/>
                <w:sz w:val="24"/>
                <w:szCs w:val="24"/>
                <w:lang w:eastAsia="ru-RU"/>
              </w:rPr>
            </w:pPr>
            <w:proofErr w:type="gramStart"/>
            <w:r w:rsidRPr="00C04269">
              <w:rPr>
                <w:rFonts w:eastAsia="Times New Roman"/>
                <w:sz w:val="24"/>
                <w:szCs w:val="24"/>
                <w:lang w:eastAsia="ru-RU"/>
              </w:rPr>
              <w:t>1) в пределах особо охраняемых природных территорий, не указанные в пункте 4 настоящей статьи;</w:t>
            </w:r>
            <w:proofErr w:type="gramEnd"/>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2) из состава земель лесного фонда;</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 xml:space="preserve">3) в </w:t>
            </w:r>
            <w:proofErr w:type="gramStart"/>
            <w:r w:rsidRPr="00C04269">
              <w:rPr>
                <w:rFonts w:eastAsia="Times New Roman"/>
                <w:sz w:val="24"/>
                <w:szCs w:val="24"/>
                <w:lang w:eastAsia="ru-RU"/>
              </w:rPr>
              <w:t>пределах</w:t>
            </w:r>
            <w:proofErr w:type="gramEnd"/>
            <w:r w:rsidRPr="00C04269">
              <w:rPr>
                <w:rFonts w:eastAsia="Times New Roman"/>
                <w:sz w:val="24"/>
                <w:szCs w:val="24"/>
                <w:lang w:eastAsia="ru-RU"/>
              </w:rPr>
              <w:t xml:space="preserve"> которых расположены водные объекты, находящиеся в государственной или муниципальной собственности;</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4) занятые особо ценными объектами культурного наследия народов Российской Федерации, объектами, включенными в Список всемирного наследия, историко-культурными заповедниками, объектами археологического наследия, музеями-заповедниками;</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 xml:space="preserve">5) предоставленные для обеспечения обороны и безопасности, оборонной промышленности, таможенных </w:t>
            </w:r>
            <w:r w:rsidRPr="00C04269">
              <w:rPr>
                <w:rFonts w:eastAsia="Times New Roman"/>
                <w:sz w:val="24"/>
                <w:szCs w:val="24"/>
                <w:lang w:eastAsia="ru-RU"/>
              </w:rPr>
              <w:lastRenderedPageBreak/>
              <w:t>нужд и не указанные в пункте 4 настоящей статьи;</w:t>
            </w:r>
          </w:p>
          <w:p w:rsidR="006B3F49" w:rsidRPr="00C04269" w:rsidRDefault="006B3F49" w:rsidP="006B3F49">
            <w:pPr>
              <w:ind w:firstLine="547"/>
              <w:jc w:val="both"/>
              <w:rPr>
                <w:rFonts w:eastAsia="Times New Roman"/>
                <w:sz w:val="24"/>
                <w:szCs w:val="24"/>
                <w:lang w:eastAsia="ru-RU"/>
              </w:rPr>
            </w:pPr>
            <w:proofErr w:type="gramStart"/>
            <w:r w:rsidRPr="00C04269">
              <w:rPr>
                <w:rFonts w:eastAsia="Times New Roman"/>
                <w:sz w:val="24"/>
                <w:szCs w:val="24"/>
                <w:lang w:eastAsia="ru-RU"/>
              </w:rPr>
              <w:t>6) не указанные в пункте 4 настоящей статьи в границах закрытых административно-территориальных образований;</w:t>
            </w:r>
            <w:proofErr w:type="gramEnd"/>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7) предназначенные для строительства, реконструкции и (или) эксплуатации (далее также - размещение) объектов морского транспорта, внутреннего водного транспорта, воздушного транспорта, сооружений навигационного обеспечения воздушного движения и судоходства, объектов инфраструктуры железнодорожного транспорта общего пользования, а также автомобильных дорог федерального значения, регионального значения, межмуниципального значения или местного значения;</w:t>
            </w:r>
          </w:p>
          <w:p w:rsidR="006B3F49" w:rsidRPr="00C04269" w:rsidRDefault="006B3F49" w:rsidP="006B3F49">
            <w:pPr>
              <w:ind w:firstLine="547"/>
              <w:jc w:val="both"/>
              <w:rPr>
                <w:rFonts w:eastAsia="Times New Roman"/>
                <w:sz w:val="24"/>
                <w:szCs w:val="24"/>
                <w:lang w:eastAsia="ru-RU"/>
              </w:rPr>
            </w:pPr>
            <w:proofErr w:type="gramStart"/>
            <w:r w:rsidRPr="00C04269">
              <w:rPr>
                <w:rFonts w:eastAsia="Times New Roman"/>
                <w:sz w:val="24"/>
                <w:szCs w:val="24"/>
                <w:lang w:eastAsia="ru-RU"/>
              </w:rPr>
              <w:t>9) занятые объектами космической инфраструктуры;</w:t>
            </w:r>
            <w:proofErr w:type="gramEnd"/>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 xml:space="preserve">10) </w:t>
            </w:r>
            <w:proofErr w:type="gramStart"/>
            <w:r w:rsidRPr="00C04269">
              <w:rPr>
                <w:rFonts w:eastAsia="Times New Roman"/>
                <w:sz w:val="24"/>
                <w:szCs w:val="24"/>
                <w:lang w:eastAsia="ru-RU"/>
              </w:rPr>
              <w:t>расположенные</w:t>
            </w:r>
            <w:proofErr w:type="gramEnd"/>
            <w:r w:rsidRPr="00C04269">
              <w:rPr>
                <w:rFonts w:eastAsia="Times New Roman"/>
                <w:sz w:val="24"/>
                <w:szCs w:val="24"/>
                <w:lang w:eastAsia="ru-RU"/>
              </w:rPr>
              <w:t xml:space="preserve"> под объектами гидротехнических сооружений;</w:t>
            </w:r>
          </w:p>
          <w:p w:rsidR="006B3F49" w:rsidRPr="00C04269" w:rsidRDefault="006B3F49" w:rsidP="006B3F49">
            <w:pPr>
              <w:ind w:firstLine="547"/>
              <w:jc w:val="both"/>
              <w:rPr>
                <w:rFonts w:eastAsia="Times New Roman"/>
                <w:sz w:val="24"/>
                <w:szCs w:val="24"/>
                <w:lang w:eastAsia="ru-RU"/>
              </w:rPr>
            </w:pPr>
            <w:proofErr w:type="gramStart"/>
            <w:r w:rsidRPr="00C04269">
              <w:rPr>
                <w:rFonts w:eastAsia="Times New Roman"/>
                <w:sz w:val="24"/>
                <w:szCs w:val="24"/>
                <w:lang w:eastAsia="ru-RU"/>
              </w:rPr>
              <w:t>11) предоставленные для производства ядовитых веществ, наркотических средств;</w:t>
            </w:r>
            <w:proofErr w:type="gramEnd"/>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12) загрязненные опасными отходами, радиоактивными веществами, подвергшиеся биогенному загрязнению, иные подвергшиеся деградации земли;</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 xml:space="preserve">13) </w:t>
            </w:r>
            <w:proofErr w:type="gramStart"/>
            <w:r w:rsidRPr="00C04269">
              <w:rPr>
                <w:rFonts w:eastAsia="Times New Roman"/>
                <w:sz w:val="24"/>
                <w:szCs w:val="24"/>
                <w:lang w:eastAsia="ru-RU"/>
              </w:rPr>
              <w:t>расположенные</w:t>
            </w:r>
            <w:proofErr w:type="gramEnd"/>
            <w:r w:rsidRPr="00C04269">
              <w:rPr>
                <w:rFonts w:eastAsia="Times New Roman"/>
                <w:sz w:val="24"/>
                <w:szCs w:val="24"/>
                <w:lang w:eastAsia="ru-RU"/>
              </w:rPr>
              <w:t xml:space="preserve"> в границах земель, зарезервированных для государственных или муниципальных нужд;</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14) в первом и втором поясах зон санитарной охраны водных объектов, используемых для целей питьевого и хозяйственно-бытового водоснабжения.</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8. Запрещается приватизация земельных участков в пределах береговой полосы, установленной в соответствии с Водным кодексом Российской Федерации, а также земельных участков, на которых находятся пруды, обводненные карьеры, в границах территорий общего пользования</w:t>
            </w:r>
          </w:p>
        </w:tc>
      </w:tr>
      <w:tr w:rsidR="006B3F49" w:rsidRPr="00C04269" w:rsidTr="006B3F49">
        <w:tc>
          <w:tcPr>
            <w:tcW w:w="540" w:type="dxa"/>
          </w:tcPr>
          <w:p w:rsidR="006B3F49" w:rsidRPr="00C04269" w:rsidRDefault="00C04269" w:rsidP="006B3F49">
            <w:pPr>
              <w:rPr>
                <w:sz w:val="24"/>
                <w:szCs w:val="24"/>
              </w:rPr>
            </w:pPr>
            <w:r>
              <w:rPr>
                <w:sz w:val="24"/>
                <w:szCs w:val="24"/>
              </w:rPr>
              <w:lastRenderedPageBreak/>
              <w:t>27</w:t>
            </w:r>
          </w:p>
        </w:tc>
        <w:tc>
          <w:tcPr>
            <w:tcW w:w="2403" w:type="dxa"/>
          </w:tcPr>
          <w:p w:rsidR="006B3F49" w:rsidRPr="00C04269" w:rsidRDefault="006B3F49" w:rsidP="006B3F49">
            <w:pPr>
              <w:pStyle w:val="2"/>
              <w:shd w:val="clear" w:color="auto" w:fill="auto"/>
              <w:spacing w:before="0" w:after="0" w:line="240" w:lineRule="auto"/>
              <w:jc w:val="left"/>
              <w:rPr>
                <w:rStyle w:val="1"/>
                <w:color w:val="auto"/>
                <w:spacing w:val="0"/>
              </w:rPr>
            </w:pPr>
            <w:r w:rsidRPr="00C04269">
              <w:rPr>
                <w:rStyle w:val="1"/>
                <w:color w:val="auto"/>
                <w:spacing w:val="0"/>
              </w:rPr>
              <w:t xml:space="preserve">пункты 1, 2 статьи 39.1, </w:t>
            </w:r>
          </w:p>
          <w:p w:rsidR="006B3F49" w:rsidRPr="00C04269" w:rsidRDefault="006B3F49" w:rsidP="006B3F49">
            <w:pPr>
              <w:pStyle w:val="2"/>
              <w:shd w:val="clear" w:color="auto" w:fill="auto"/>
              <w:spacing w:before="0" w:after="0" w:line="240" w:lineRule="auto"/>
              <w:jc w:val="left"/>
              <w:rPr>
                <w:rStyle w:val="1"/>
                <w:color w:val="auto"/>
                <w:spacing w:val="0"/>
              </w:rPr>
            </w:pPr>
          </w:p>
        </w:tc>
        <w:tc>
          <w:tcPr>
            <w:tcW w:w="12191" w:type="dxa"/>
          </w:tcPr>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1. Земельные участки, находящиеся в государственной или муниципальной собственности, предоставляются на основании:</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1) решения органа государственной власти или органа местного самоуправления в случае предоставления земельного участка в собственность бесплатно или в постоянное (бессрочное) пользование;</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2) договора купли-продажи в случае предоставления земельного участка в собственность за плату;</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3) договора аренды в случае предоставления земельного участка в аренду;</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4) договора безвозмездного пользования в случае предоставления земельного участка в безвозмездное пользование.</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 xml:space="preserve">2. </w:t>
            </w:r>
            <w:proofErr w:type="gramStart"/>
            <w:r w:rsidRPr="00C04269">
              <w:rPr>
                <w:rFonts w:eastAsia="Times New Roman"/>
                <w:sz w:val="24"/>
                <w:szCs w:val="24"/>
                <w:lang w:eastAsia="ru-RU"/>
              </w:rPr>
              <w:t>Продажа находящихся в государственной или муниципальной собственности земельных участков, в соответствии с основным видом разрешенного использования которых предусмотрено строительство зданий, сооружений, не допускается, за исключением случаев, указанных в пункте 2 статьи 39.3 настоящего Кодекса, а также случаев проведения аукционов по продаже таких земельных участков в соответствии со статьей 39.18 настоящего Кодекса</w:t>
            </w:r>
            <w:proofErr w:type="gramEnd"/>
          </w:p>
        </w:tc>
      </w:tr>
      <w:tr w:rsidR="006B3F49" w:rsidRPr="00C04269" w:rsidTr="006B3F49">
        <w:tc>
          <w:tcPr>
            <w:tcW w:w="540" w:type="dxa"/>
          </w:tcPr>
          <w:p w:rsidR="006B3F49" w:rsidRPr="00C04269" w:rsidRDefault="00C04269" w:rsidP="006B3F49">
            <w:pPr>
              <w:rPr>
                <w:sz w:val="24"/>
                <w:szCs w:val="24"/>
              </w:rPr>
            </w:pPr>
            <w:r>
              <w:rPr>
                <w:sz w:val="24"/>
                <w:szCs w:val="24"/>
              </w:rPr>
              <w:t>28</w:t>
            </w:r>
          </w:p>
        </w:tc>
        <w:tc>
          <w:tcPr>
            <w:tcW w:w="2403" w:type="dxa"/>
          </w:tcPr>
          <w:p w:rsidR="006B3F49" w:rsidRPr="00C04269" w:rsidRDefault="006B3F49" w:rsidP="006B3F49">
            <w:pPr>
              <w:pStyle w:val="2"/>
              <w:shd w:val="clear" w:color="auto" w:fill="auto"/>
              <w:spacing w:before="0" w:after="0" w:line="240" w:lineRule="auto"/>
              <w:jc w:val="left"/>
              <w:rPr>
                <w:spacing w:val="0"/>
                <w:sz w:val="24"/>
                <w:szCs w:val="24"/>
              </w:rPr>
            </w:pPr>
            <w:r w:rsidRPr="00C04269">
              <w:rPr>
                <w:rStyle w:val="1"/>
                <w:color w:val="auto"/>
                <w:spacing w:val="0"/>
              </w:rPr>
              <w:t>статья 39.3,</w:t>
            </w:r>
          </w:p>
          <w:p w:rsidR="006B3F49" w:rsidRPr="00C04269" w:rsidRDefault="006B3F49" w:rsidP="006B3F49">
            <w:pPr>
              <w:pStyle w:val="2"/>
              <w:shd w:val="clear" w:color="auto" w:fill="auto"/>
              <w:spacing w:before="0" w:after="0" w:line="240" w:lineRule="auto"/>
              <w:jc w:val="left"/>
              <w:rPr>
                <w:rStyle w:val="1"/>
                <w:color w:val="auto"/>
                <w:spacing w:val="0"/>
              </w:rPr>
            </w:pPr>
          </w:p>
        </w:tc>
        <w:tc>
          <w:tcPr>
            <w:tcW w:w="12191" w:type="dxa"/>
          </w:tcPr>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1. Продажа земельных участков, находящихся в государственной или муниципальной собственности, осуществляется на торгах, проводимых в форме аукционов, за исключением случаев, предусмотренных пунктом 2 настоящей статьи.</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lastRenderedPageBreak/>
              <w:t>2. Без проведения торгов осуществляется продажа:</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1) земельных участков, образованных из земельного участка, предоставленного в аренду для комплексного освоения территории, лицу, с которым в соответствии с Градостроительным кодексом Российской Федерации заключен договор о комплексном освоении территории, если иное не предусмотрено подпунктами 2 и 4 настоящего пункта;</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1.1) земельных участков, образованных из земельного участка, предоставленного по договору аренды или договору безвозмездного пользования в целях комплексного освоения территории, заключенных в соответствии с Федеральным законом от 24 июля 2008 г. № 161-ФЗ "О содействии развитию жилищного строительства";</w:t>
            </w:r>
          </w:p>
          <w:p w:rsidR="006B3F49" w:rsidRPr="00C04269" w:rsidRDefault="006B3F49" w:rsidP="006B3F49">
            <w:pPr>
              <w:ind w:firstLine="547"/>
              <w:jc w:val="both"/>
              <w:rPr>
                <w:rFonts w:eastAsia="Times New Roman"/>
                <w:sz w:val="24"/>
                <w:szCs w:val="24"/>
                <w:lang w:eastAsia="ru-RU"/>
              </w:rPr>
            </w:pPr>
            <w:proofErr w:type="gramStart"/>
            <w:r w:rsidRPr="00C04269">
              <w:rPr>
                <w:rFonts w:eastAsia="Times New Roman"/>
                <w:sz w:val="24"/>
                <w:szCs w:val="24"/>
                <w:lang w:eastAsia="ru-RU"/>
              </w:rPr>
              <w:t>2) земельных участков, образованных из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 (за исключением земельных участков, отнесенных к имуществу общего пользования), членам этой некоммерческой организации или, если это предусмотрено решением общего собрания членов этой некоммерческой организации, этой некоммерческой организации;</w:t>
            </w:r>
            <w:proofErr w:type="gramEnd"/>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3) земельных участков, образованных из земельного участка, предоставленного некоммерческой организации, созданной гражданами, для ведения садоводства, огородничества, дачного хозяйства (за исключением земельных участков, отнесенных к имуществу общего пользования), членам этой некоммерческой организации;</w:t>
            </w:r>
          </w:p>
          <w:p w:rsidR="006B3F49" w:rsidRPr="00C04269" w:rsidRDefault="006B3F49" w:rsidP="006B3F49">
            <w:pPr>
              <w:ind w:firstLine="547"/>
              <w:jc w:val="both"/>
              <w:rPr>
                <w:rFonts w:eastAsia="Times New Roman"/>
                <w:sz w:val="24"/>
                <w:szCs w:val="24"/>
                <w:lang w:eastAsia="ru-RU"/>
              </w:rPr>
            </w:pPr>
            <w:proofErr w:type="gramStart"/>
            <w:r w:rsidRPr="00C04269">
              <w:rPr>
                <w:rFonts w:eastAsia="Times New Roman"/>
                <w:sz w:val="24"/>
                <w:szCs w:val="24"/>
                <w:lang w:eastAsia="ru-RU"/>
              </w:rPr>
              <w:t>4) земельных участков, образованных в результате раздела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 и относящегося к имуществу общего пользования, этой некоммерческой организации;</w:t>
            </w:r>
            <w:proofErr w:type="gramEnd"/>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5) земельных участков, образованных в результате раздела земельного участка, предоставленного юридическому лицу для ведения дачного хозяйства и относящегося к имуществу общего пользования, указанному юридическому лицу;</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6) земельных участков, на которых расположены здания, сооружения, собственникам таких зданий, сооружений либо помещений в них в случаях, предусмотренных статьей 39.20 настоящего Кодекса;</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7) земельных участков, находящихся в постоянном (бессрочном) пользовании юридических лиц, указанным юридическим лицам, за исключением лиц, указанных в пункте 2 статьи 39.9 настоящего Кодекса;</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8) земельных участков крестьянскому (фермерскому) хозяйству или сельскохозяйственной организации в случаях, установленных Федеральным законом "Об обороте земель сельскохозяйственного назначения";</w:t>
            </w:r>
          </w:p>
          <w:p w:rsidR="006B3F49" w:rsidRPr="00C04269" w:rsidRDefault="006B3F49" w:rsidP="006B3F49">
            <w:pPr>
              <w:ind w:firstLine="547"/>
              <w:jc w:val="both"/>
              <w:rPr>
                <w:rFonts w:eastAsia="Times New Roman"/>
                <w:sz w:val="24"/>
                <w:szCs w:val="24"/>
                <w:lang w:eastAsia="ru-RU"/>
              </w:rPr>
            </w:pPr>
            <w:proofErr w:type="gramStart"/>
            <w:r w:rsidRPr="00C04269">
              <w:rPr>
                <w:rFonts w:eastAsia="Times New Roman"/>
                <w:sz w:val="24"/>
                <w:szCs w:val="24"/>
                <w:lang w:eastAsia="ru-RU"/>
              </w:rPr>
              <w:t>9) земельных участков, предназначенных для ведения сельскохозяйственного производства и переданных в аренду гражданину или юридическому лицу, этому гражданину или этому юридическому лицу по истечении трех лет с момента заключения договора аренды с этим гражданином или этим юридическим лицом либо передачи прав и обязанностей по договору аренды земельного участка этому гражданину или этому юридическому лицу при условии отсутствия у уполномоченного органа</w:t>
            </w:r>
            <w:proofErr w:type="gramEnd"/>
            <w:r w:rsidRPr="00C04269">
              <w:rPr>
                <w:rFonts w:eastAsia="Times New Roman"/>
                <w:sz w:val="24"/>
                <w:szCs w:val="24"/>
                <w:lang w:eastAsia="ru-RU"/>
              </w:rPr>
              <w:t xml:space="preserve"> информации о выявленных в рамках государственного земельного надзора и </w:t>
            </w:r>
            <w:proofErr w:type="spellStart"/>
            <w:r w:rsidRPr="00C04269">
              <w:rPr>
                <w:rFonts w:eastAsia="Times New Roman"/>
                <w:sz w:val="24"/>
                <w:szCs w:val="24"/>
                <w:lang w:eastAsia="ru-RU"/>
              </w:rPr>
              <w:t>неустраненных</w:t>
            </w:r>
            <w:proofErr w:type="spellEnd"/>
            <w:r w:rsidRPr="00C04269">
              <w:rPr>
                <w:rFonts w:eastAsia="Times New Roman"/>
                <w:sz w:val="24"/>
                <w:szCs w:val="24"/>
                <w:lang w:eastAsia="ru-RU"/>
              </w:rPr>
              <w:t xml:space="preserve"> нарушениях законодательства Российской Федерации при использовании такого </w:t>
            </w:r>
            <w:r w:rsidRPr="00C04269">
              <w:rPr>
                <w:rFonts w:eastAsia="Times New Roman"/>
                <w:sz w:val="24"/>
                <w:szCs w:val="24"/>
                <w:lang w:eastAsia="ru-RU"/>
              </w:rPr>
              <w:lastRenderedPageBreak/>
              <w:t xml:space="preserve">земельного участка в случае, если этим гражданином или этим юридическим лицом заявление о заключении договора купли-продажи такого земельного участка без проведения торгов подано до дня </w:t>
            </w:r>
            <w:proofErr w:type="gramStart"/>
            <w:r w:rsidRPr="00C04269">
              <w:rPr>
                <w:rFonts w:eastAsia="Times New Roman"/>
                <w:sz w:val="24"/>
                <w:szCs w:val="24"/>
                <w:lang w:eastAsia="ru-RU"/>
              </w:rPr>
              <w:t>истечения срока указанного договора аренды земельного участка</w:t>
            </w:r>
            <w:proofErr w:type="gramEnd"/>
            <w:r w:rsidRPr="00C04269">
              <w:rPr>
                <w:rFonts w:eastAsia="Times New Roman"/>
                <w:sz w:val="24"/>
                <w:szCs w:val="24"/>
                <w:lang w:eastAsia="ru-RU"/>
              </w:rPr>
              <w:t>;</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10) земельных участков гражданам для индивидуального жилищного строительства, ведения личного подсобного хозяйства в границах населенного пункта, садоводства, дачного хозяйства, гражданам или крестьянским (фермерским) хозяйствам для осуществления крестьянским (фермерским) хозяйством его деятельности в соответствии со статьей 39.18 настоящего Кодекса;</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11) земельных участков гражданам в соответствии с Федеральным законом "Об особенностях предоставления гражданам земельных участков, находящихся в государственной или муниципальной собственности и расположенных на территориях субъектов Российской Федерации, входящих в состав Дальневосточного федерального округа, и о внесении изменений в отдельные законодательные акты Российской Федерации".</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 xml:space="preserve">3. Если единственная заявка на участие в аукционе по продаже земельного участка, находящегося в государственной или муниципальной собственности, подана лицом, которое соответствует указанным в извещении о проведении аукциона требованиям к участникам аукциона и заявка на </w:t>
            </w:r>
            <w:proofErr w:type="gramStart"/>
            <w:r w:rsidRPr="00C04269">
              <w:rPr>
                <w:rFonts w:eastAsia="Times New Roman"/>
                <w:sz w:val="24"/>
                <w:szCs w:val="24"/>
                <w:lang w:eastAsia="ru-RU"/>
              </w:rPr>
              <w:t>участие</w:t>
            </w:r>
            <w:proofErr w:type="gramEnd"/>
            <w:r w:rsidRPr="00C04269">
              <w:rPr>
                <w:rFonts w:eastAsia="Times New Roman"/>
                <w:sz w:val="24"/>
                <w:szCs w:val="24"/>
                <w:lang w:eastAsia="ru-RU"/>
              </w:rPr>
              <w:t xml:space="preserve"> в аукционе которого соответствует указанным в извещении о проведении аукциона условиям аукциона, либо если только один заявитель признан единственным участником аукциона или в аукционе принял участие только один его участник, продажа такого земельного участка осуществляется указанному лицу</w:t>
            </w:r>
          </w:p>
        </w:tc>
      </w:tr>
      <w:tr w:rsidR="006B3F49" w:rsidRPr="00C04269" w:rsidTr="006B3F49">
        <w:tc>
          <w:tcPr>
            <w:tcW w:w="540" w:type="dxa"/>
          </w:tcPr>
          <w:p w:rsidR="006B3F49" w:rsidRPr="00C04269" w:rsidRDefault="00C04269" w:rsidP="006B3F49">
            <w:pPr>
              <w:rPr>
                <w:sz w:val="24"/>
                <w:szCs w:val="24"/>
              </w:rPr>
            </w:pPr>
            <w:r>
              <w:rPr>
                <w:sz w:val="24"/>
                <w:szCs w:val="24"/>
              </w:rPr>
              <w:lastRenderedPageBreak/>
              <w:t>29</w:t>
            </w:r>
          </w:p>
        </w:tc>
        <w:tc>
          <w:tcPr>
            <w:tcW w:w="2403" w:type="dxa"/>
          </w:tcPr>
          <w:p w:rsidR="006B3F49" w:rsidRPr="00C04269" w:rsidRDefault="006B3F49" w:rsidP="006B3F49">
            <w:pPr>
              <w:pStyle w:val="2"/>
              <w:shd w:val="clear" w:color="auto" w:fill="auto"/>
              <w:spacing w:before="0" w:after="0" w:line="240" w:lineRule="auto"/>
              <w:jc w:val="left"/>
              <w:rPr>
                <w:rStyle w:val="1"/>
                <w:color w:val="auto"/>
                <w:spacing w:val="0"/>
              </w:rPr>
            </w:pPr>
            <w:r w:rsidRPr="00C04269">
              <w:rPr>
                <w:rStyle w:val="1"/>
                <w:color w:val="auto"/>
                <w:spacing w:val="0"/>
              </w:rPr>
              <w:t xml:space="preserve">пункты 2 – 5 статьи 39.6, </w:t>
            </w:r>
          </w:p>
          <w:p w:rsidR="006B3F49" w:rsidRPr="00C04269" w:rsidRDefault="006B3F49" w:rsidP="006B3F49">
            <w:pPr>
              <w:pStyle w:val="2"/>
              <w:shd w:val="clear" w:color="auto" w:fill="auto"/>
              <w:spacing w:before="0" w:after="0" w:line="240" w:lineRule="auto"/>
              <w:jc w:val="left"/>
              <w:rPr>
                <w:rStyle w:val="1"/>
                <w:color w:val="auto"/>
                <w:spacing w:val="0"/>
              </w:rPr>
            </w:pPr>
          </w:p>
        </w:tc>
        <w:tc>
          <w:tcPr>
            <w:tcW w:w="12191" w:type="dxa"/>
          </w:tcPr>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2. Договор аренды земельного участка, находящегося в государственной или муниципальной собственности, заключается без проведения торгов в случае предоставления:</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1) земельного участка юридическим лицам в соответствии с указом или распоряжением Президента Российской Федерации;</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2) земельного участка юридическим лицам в соответствии с распоряжением Правительства Российской Федерации для размещения объектов социально-культурного назначения, реализации масштабных инвестиционных проектов при условии соответствия указанных объектов, инвестиционных проектов критериям, установленным Правительством Российской Федерации;</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3) земельного участка юридическим лицам в соответствии с распоряжением высшего должностного лица субъекта Российской Федерации для размещения объектов социально-культурного и коммунально-бытового назначения, реализации масштабных инвестиционных проектов при условии соответствия указанных объектов, инвестиционных проектов критериям, установленным законами субъектов Российской Федерации;</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 xml:space="preserve">4) земельного участка для выполнения международных обязательств Российской Федерации, а также юридическим лицам для размещения объектов, предназначенных для обеспечения </w:t>
            </w:r>
            <w:proofErr w:type="spellStart"/>
            <w:r w:rsidRPr="00C04269">
              <w:rPr>
                <w:rFonts w:eastAsia="Times New Roman"/>
                <w:sz w:val="24"/>
                <w:szCs w:val="24"/>
                <w:lang w:eastAsia="ru-RU"/>
              </w:rPr>
              <w:t>электро</w:t>
            </w:r>
            <w:proofErr w:type="spellEnd"/>
            <w:r w:rsidRPr="00C04269">
              <w:rPr>
                <w:rFonts w:eastAsia="Times New Roman"/>
                <w:sz w:val="24"/>
                <w:szCs w:val="24"/>
                <w:lang w:eastAsia="ru-RU"/>
              </w:rPr>
              <w:t>-, тепл</w:t>
            </w:r>
            <w:proofErr w:type="gramStart"/>
            <w:r w:rsidRPr="00C04269">
              <w:rPr>
                <w:rFonts w:eastAsia="Times New Roman"/>
                <w:sz w:val="24"/>
                <w:szCs w:val="24"/>
                <w:lang w:eastAsia="ru-RU"/>
              </w:rPr>
              <w:t>о-</w:t>
            </w:r>
            <w:proofErr w:type="gramEnd"/>
            <w:r w:rsidRPr="00C04269">
              <w:rPr>
                <w:rFonts w:eastAsia="Times New Roman"/>
                <w:sz w:val="24"/>
                <w:szCs w:val="24"/>
                <w:lang w:eastAsia="ru-RU"/>
              </w:rPr>
              <w:t xml:space="preserve">, </w:t>
            </w:r>
            <w:proofErr w:type="spellStart"/>
            <w:r w:rsidRPr="00C04269">
              <w:rPr>
                <w:rFonts w:eastAsia="Times New Roman"/>
                <w:sz w:val="24"/>
                <w:szCs w:val="24"/>
                <w:lang w:eastAsia="ru-RU"/>
              </w:rPr>
              <w:t>газо</w:t>
            </w:r>
            <w:proofErr w:type="spellEnd"/>
            <w:r w:rsidRPr="00C04269">
              <w:rPr>
                <w:rFonts w:eastAsia="Times New Roman"/>
                <w:sz w:val="24"/>
                <w:szCs w:val="24"/>
                <w:lang w:eastAsia="ru-RU"/>
              </w:rPr>
              <w:t>- и водоснабжения, водоотведения, связи, нефтепроводов, объектов федерального, регионального или местного значения;</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 xml:space="preserve">5) земельного участка, образованного из земельного участка, находящегося в государственной или муниципальной собственности, в том числе предоставленного для комплексного освоения территории, лицу, с </w:t>
            </w:r>
            <w:r w:rsidRPr="00C04269">
              <w:rPr>
                <w:rFonts w:eastAsia="Times New Roman"/>
                <w:sz w:val="24"/>
                <w:szCs w:val="24"/>
                <w:lang w:eastAsia="ru-RU"/>
              </w:rPr>
              <w:lastRenderedPageBreak/>
              <w:t>которым был заключен договор аренды такого земельного участка, если иное не предусмотрено подпунктами 6 и 8 настоящего пункта;</w:t>
            </w:r>
          </w:p>
          <w:p w:rsidR="006B3F49" w:rsidRPr="00C04269" w:rsidRDefault="006B3F49" w:rsidP="006B3F49">
            <w:pPr>
              <w:ind w:firstLine="547"/>
              <w:jc w:val="both"/>
              <w:rPr>
                <w:rFonts w:eastAsia="Times New Roman"/>
                <w:sz w:val="24"/>
                <w:szCs w:val="24"/>
                <w:lang w:eastAsia="ru-RU"/>
              </w:rPr>
            </w:pPr>
            <w:proofErr w:type="gramStart"/>
            <w:r w:rsidRPr="00C04269">
              <w:rPr>
                <w:rFonts w:eastAsia="Times New Roman"/>
                <w:sz w:val="24"/>
                <w:szCs w:val="24"/>
                <w:lang w:eastAsia="ru-RU"/>
              </w:rPr>
              <w:t>6) земельного участка, образованного из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 за исключением земельных участков, отнесенных к имуществу общего пользования, членам данной некоммерческой организации или, если это предусмотрено решением общего собрания членов данной некоммерческой организации, данной некоммерческой организации;</w:t>
            </w:r>
            <w:proofErr w:type="gramEnd"/>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7) земельного участка, образованного из земельного участка, предоставленного некоммерческой организации, созданной гражданами, для ведения садоводства, огородничества, дачного хозяйства, за исключением земельных участков, отнесенных к имуществу общего пользования, членам данной некоммерческой организации;</w:t>
            </w:r>
          </w:p>
          <w:p w:rsidR="006B3F49" w:rsidRPr="00C04269" w:rsidRDefault="006B3F49" w:rsidP="006B3F49">
            <w:pPr>
              <w:ind w:firstLine="547"/>
              <w:jc w:val="both"/>
              <w:rPr>
                <w:rFonts w:eastAsia="Times New Roman"/>
                <w:sz w:val="24"/>
                <w:szCs w:val="24"/>
                <w:lang w:eastAsia="ru-RU"/>
              </w:rPr>
            </w:pPr>
            <w:proofErr w:type="gramStart"/>
            <w:r w:rsidRPr="00C04269">
              <w:rPr>
                <w:rFonts w:eastAsia="Times New Roman"/>
                <w:sz w:val="24"/>
                <w:szCs w:val="24"/>
                <w:lang w:eastAsia="ru-RU"/>
              </w:rPr>
              <w:t>8) земельного участка, образованного в результате раздела ограниченного в обороте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комплексного освоения территории в целях индивидуального жилищного строительства и отнесенного к имуществу общего пользования, данной некоммерческой организации;</w:t>
            </w:r>
            <w:proofErr w:type="gramEnd"/>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9) земельного участка, на котором расположены здания, сооружения, собственникам зданий, сооружений, помещений в них и (или) лицам, которым эти объекты недвижимости предоставлены на праве хозяйственного ведения или в случаях, предусмотренных статьей 39.20 настоящего Кодекса, на праве оперативного управления;</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10) земельного участка, на котором расположены объекты незавершенного строительства, однократно для завершения их строительства собственникам объектов незавершенного строительства в случаях, предусмотренных пунктом 5 настоящей статьи;</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11) земельного участка, находящегося в постоянном (бессрочном) пользовании юридических лиц, этим землепользователям, за исключением юридических лиц, указанных в пункте 2 статьи 39.9 настоящего Кодекса;</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12) земельного участка крестьянскому (фермерскому) хозяйству или сельскохозяйственной организации в случаях, установленных Федеральным законом "Об обороте земель сельскохозяйственного назначения";</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13) земельного участка, образованного в границах застроенной территории, лицу, с которым заключен договор о развитии застроенной территории;</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13.1) земельного участка для освоения территории в целях строительства жилья экономического класса или для комплексного освоения территории в целях строительства жилья экономического класса юридическому лицу, заключившему договор об освоении территории в целях строительства жилья экономического класса или договор о комплексном освоении территории в целях строительства жилья экономического класса;</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14) земельного участка гражданам, имеющим право на первоочередное или внеочередное приобретение земельных участков в соответствии с федеральными законами, законами субъектов Российской Федерации;</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 xml:space="preserve">15) земельного участка гражданам для индивидуального жилищного строительства, ведения личного подсобного хозяйства в границах населенного пункта, садоводства, дачного хозяйства, гражданам и крестьянским (фермерским) хозяйствам для осуществления крестьянским (фермерским) хозяйством его деятельности в </w:t>
            </w:r>
            <w:r w:rsidRPr="00C04269">
              <w:rPr>
                <w:rFonts w:eastAsia="Times New Roman"/>
                <w:sz w:val="24"/>
                <w:szCs w:val="24"/>
                <w:lang w:eastAsia="ru-RU"/>
              </w:rPr>
              <w:lastRenderedPageBreak/>
              <w:t>соответствии со статьей 39.18 настоящего Кодекса;</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16) земельного участка взамен земельного участка, предоставленного гражданину или юридическому лицу на праве аренды и изымаемого для государственных или муниципальных нужд;</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17) земельного участка религиозным организациям, казачьим обществам, внесенным в государственный реестр казачьих обществ в Российской Федерации (далее - казачьи общества), для осуществления сельскохозяйственного производства, сохранения и развития традиционного образа жизни и хозяйствования казачьих обществ на территории, определенной в соответствии с законами субъектов Российской Федерации;</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18) земельного участка лицу, которое в соответствии с настоящим Кодексом имеет право на приобретение в собственность земельного участка, находящегося в государственной или муниципальной собственности, без проведения торгов, в том числе бесплатно, если такой земельный участок зарезервирован для государственных или муниципальных нужд либо ограничен в обороте;</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19) земельного участка гражданину для сенокошения, выпаса сельскохозяйственных животных, ведения огородничества или земельного участка, расположенного за границами населенного пункта, гражданину для ведения личного подсобного хозяйства;</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 xml:space="preserve">20) земельного участка, необходимого для проведения работ, связанных с пользованием недрами, </w:t>
            </w:r>
            <w:proofErr w:type="spellStart"/>
            <w:r w:rsidRPr="00C04269">
              <w:rPr>
                <w:rFonts w:eastAsia="Times New Roman"/>
                <w:sz w:val="24"/>
                <w:szCs w:val="24"/>
                <w:lang w:eastAsia="ru-RU"/>
              </w:rPr>
              <w:t>недропользователю</w:t>
            </w:r>
            <w:proofErr w:type="spellEnd"/>
            <w:r w:rsidRPr="00C04269">
              <w:rPr>
                <w:rFonts w:eastAsia="Times New Roman"/>
                <w:sz w:val="24"/>
                <w:szCs w:val="24"/>
                <w:lang w:eastAsia="ru-RU"/>
              </w:rPr>
              <w:t>;</w:t>
            </w:r>
          </w:p>
          <w:p w:rsidR="006B3F49" w:rsidRPr="00C04269" w:rsidRDefault="006B3F49" w:rsidP="006B3F49">
            <w:pPr>
              <w:ind w:firstLine="547"/>
              <w:jc w:val="both"/>
              <w:rPr>
                <w:rFonts w:eastAsia="Times New Roman"/>
                <w:sz w:val="24"/>
                <w:szCs w:val="24"/>
                <w:lang w:eastAsia="ru-RU"/>
              </w:rPr>
            </w:pPr>
            <w:proofErr w:type="gramStart"/>
            <w:r w:rsidRPr="00C04269">
              <w:rPr>
                <w:rFonts w:eastAsia="Times New Roman"/>
                <w:sz w:val="24"/>
                <w:szCs w:val="24"/>
                <w:lang w:eastAsia="ru-RU"/>
              </w:rPr>
              <w:t>21) земельного участка, расположенного в границах особой экономической зоны или на прилегающей к ней территории, резиденту особой экономической зоны или управляющей компании в случае привлечения ее в порядке, установленном законодательством Российской Федерации об особых экономических зонах, для выполнения функций по созданию за счет средств федерального бюджета, бюджета субъекта Российской Федерации, местного бюджета, внебюджетных источников финансирования объектов недвижимости в границах особой</w:t>
            </w:r>
            <w:proofErr w:type="gramEnd"/>
            <w:r w:rsidRPr="00C04269">
              <w:rPr>
                <w:rFonts w:eastAsia="Times New Roman"/>
                <w:sz w:val="24"/>
                <w:szCs w:val="24"/>
                <w:lang w:eastAsia="ru-RU"/>
              </w:rPr>
              <w:t xml:space="preserve"> экономической зоны и на прилегающей к ней территории и по управлению этими и ранее созданными объектами недвижимости;</w:t>
            </w:r>
          </w:p>
          <w:p w:rsidR="006B3F49" w:rsidRPr="00C04269" w:rsidRDefault="006B3F49" w:rsidP="006B3F49">
            <w:pPr>
              <w:ind w:firstLine="547"/>
              <w:jc w:val="both"/>
              <w:rPr>
                <w:rFonts w:eastAsia="Times New Roman"/>
                <w:sz w:val="24"/>
                <w:szCs w:val="24"/>
                <w:lang w:eastAsia="ru-RU"/>
              </w:rPr>
            </w:pPr>
            <w:proofErr w:type="gramStart"/>
            <w:r w:rsidRPr="00C04269">
              <w:rPr>
                <w:rFonts w:eastAsia="Times New Roman"/>
                <w:sz w:val="24"/>
                <w:szCs w:val="24"/>
                <w:lang w:eastAsia="ru-RU"/>
              </w:rPr>
              <w:t>22) земельного участка, расположенного в границах особой экономической зоны или на прилегающей к ней территории, для строительства объектов инфраструктуры этой зоны лицу, с которым уполномоченным Правительством Российской Федерации федеральным органом исполнительной власти заключено соглашение о взаимодействии в сфере развития инфраструктуры особой экономической зоны.</w:t>
            </w:r>
            <w:proofErr w:type="gramEnd"/>
            <w:r w:rsidRPr="00C04269">
              <w:rPr>
                <w:rFonts w:eastAsia="Times New Roman"/>
                <w:sz w:val="24"/>
                <w:szCs w:val="24"/>
                <w:lang w:eastAsia="ru-RU"/>
              </w:rPr>
              <w:t xml:space="preserve"> Примерная форма соглашения о взаимодействии в сфере развития инфраструктуры особой экономической зоны утверждается уполномоченным Правительством Российской Федерации федеральным органом исполнительной власти;</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 xml:space="preserve">23) земельного участка, необходимого для осуществления деятельности, предусмотренной концессионным соглашением, соглашением о государственно-частном партнерстве, соглашением о </w:t>
            </w:r>
            <w:proofErr w:type="spellStart"/>
            <w:r w:rsidRPr="00C04269">
              <w:rPr>
                <w:rFonts w:eastAsia="Times New Roman"/>
                <w:sz w:val="24"/>
                <w:szCs w:val="24"/>
                <w:lang w:eastAsia="ru-RU"/>
              </w:rPr>
              <w:t>муниципально-частном</w:t>
            </w:r>
            <w:proofErr w:type="spellEnd"/>
            <w:r w:rsidRPr="00C04269">
              <w:rPr>
                <w:rFonts w:eastAsia="Times New Roman"/>
                <w:sz w:val="24"/>
                <w:szCs w:val="24"/>
                <w:lang w:eastAsia="ru-RU"/>
              </w:rPr>
              <w:t xml:space="preserve"> партнерстве, лицу, с которым заключены указанные соглашения;</w:t>
            </w:r>
          </w:p>
          <w:p w:rsidR="006B3F49" w:rsidRPr="00C04269" w:rsidRDefault="006B3F49" w:rsidP="006B3F49">
            <w:pPr>
              <w:ind w:firstLine="547"/>
              <w:jc w:val="both"/>
              <w:rPr>
                <w:rFonts w:eastAsia="Times New Roman"/>
                <w:sz w:val="24"/>
                <w:szCs w:val="24"/>
                <w:lang w:eastAsia="ru-RU"/>
              </w:rPr>
            </w:pPr>
            <w:proofErr w:type="gramStart"/>
            <w:r w:rsidRPr="00C04269">
              <w:rPr>
                <w:rFonts w:eastAsia="Times New Roman"/>
                <w:sz w:val="24"/>
                <w:szCs w:val="24"/>
                <w:lang w:eastAsia="ru-RU"/>
              </w:rPr>
              <w:t xml:space="preserve">23.1) земельного участка для освоения территории в целях строительства и эксплуатации наемного дома коммерческого использования или для освоения территории в целях строительства и эксплуатации наемного дома социального использования лицу, заключившему договор об освоении территории в целях строительства и эксплуатации наемного дома коммерческого использования или договор об освоении территории в целях </w:t>
            </w:r>
            <w:r w:rsidRPr="00C04269">
              <w:rPr>
                <w:rFonts w:eastAsia="Times New Roman"/>
                <w:sz w:val="24"/>
                <w:szCs w:val="24"/>
                <w:lang w:eastAsia="ru-RU"/>
              </w:rPr>
              <w:lastRenderedPageBreak/>
              <w:t>строительства и эксплуатации наемного дома социального использования, и в случаях</w:t>
            </w:r>
            <w:proofErr w:type="gramEnd"/>
            <w:r w:rsidRPr="00C04269">
              <w:rPr>
                <w:rFonts w:eastAsia="Times New Roman"/>
                <w:sz w:val="24"/>
                <w:szCs w:val="24"/>
                <w:lang w:eastAsia="ru-RU"/>
              </w:rPr>
              <w:t>, предусмотренных законом субъекта Российской Федерации, некоммерческой организации, созданной субъектом Российской Федерации или муниципальным образованием для освоения территорий в целях строительства и эксплуатации наемных домов социального использования;</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23.2) земельного участка, необходимого для осуществления деятельности, предусмотренной специальным инвестиционным контрактом, лицу, с которым заключен специальный инвестиционный контракт;</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 xml:space="preserve">24) земельного участка, необходимого для осуществления видов деятельности в сфере охотничьего хозяйства, лицу, с которым заключено </w:t>
            </w:r>
            <w:proofErr w:type="spellStart"/>
            <w:r w:rsidRPr="00C04269">
              <w:rPr>
                <w:rFonts w:eastAsia="Times New Roman"/>
                <w:sz w:val="24"/>
                <w:szCs w:val="24"/>
                <w:lang w:eastAsia="ru-RU"/>
              </w:rPr>
              <w:t>охотхозяйственное</w:t>
            </w:r>
            <w:proofErr w:type="spellEnd"/>
            <w:r w:rsidRPr="00C04269">
              <w:rPr>
                <w:rFonts w:eastAsia="Times New Roman"/>
                <w:sz w:val="24"/>
                <w:szCs w:val="24"/>
                <w:lang w:eastAsia="ru-RU"/>
              </w:rPr>
              <w:t xml:space="preserve"> соглашение;</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25) земельного участка для размещения водохранилищ и (или) гидротехнических сооружений, если размещение этих объектов предусмотрено документами территориального планирования в качестве объектов федерального, регионального или местного значения;</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 xml:space="preserve">26) земельного участка для осуществления деятельности Государственной компании "Российские автомобильные дороги" в границах полос отвода и придорожных </w:t>
            </w:r>
            <w:proofErr w:type="gramStart"/>
            <w:r w:rsidRPr="00C04269">
              <w:rPr>
                <w:rFonts w:eastAsia="Times New Roman"/>
                <w:sz w:val="24"/>
                <w:szCs w:val="24"/>
                <w:lang w:eastAsia="ru-RU"/>
              </w:rPr>
              <w:t>полос</w:t>
            </w:r>
            <w:proofErr w:type="gramEnd"/>
            <w:r w:rsidRPr="00C04269">
              <w:rPr>
                <w:rFonts w:eastAsia="Times New Roman"/>
                <w:sz w:val="24"/>
                <w:szCs w:val="24"/>
                <w:lang w:eastAsia="ru-RU"/>
              </w:rPr>
              <w:t xml:space="preserve"> автомобильных дорог;</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27) земельного участка для осуществления деятельности открытого акционерного общества "Российские железные дороги" для размещения объектов инфраструктуры железнодорожного транспорта общего пользования;</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28) земельного участка резиденту зоны территориального развития, включенному в реестр резидентов зоны территориального развития, в границах указанной зоны для реализации инвестиционного проекта в соответствии с инвестиционной декларацией;</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29) земельного участка лицу, обладающему правом на добычу (вылов) водных биологических ресурсов на основании решения о предоставлении их в пользование, договора о предоставлении рыбопромыслового участка или договора пользования водными биологическими ресурсами, для осуществления деятельности, предусмотренной указанными решением или договорами;</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30) земельного участка юридическому лицу для размещения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решения о сооружении и о месте размещения которых приняты Правительством Российской Федерации;</w:t>
            </w:r>
          </w:p>
          <w:p w:rsidR="006B3F49" w:rsidRPr="00C04269" w:rsidRDefault="006B3F49" w:rsidP="006B3F49">
            <w:pPr>
              <w:ind w:firstLine="547"/>
              <w:jc w:val="both"/>
              <w:rPr>
                <w:rFonts w:eastAsia="Times New Roman"/>
                <w:sz w:val="24"/>
                <w:szCs w:val="24"/>
                <w:lang w:eastAsia="ru-RU"/>
              </w:rPr>
            </w:pPr>
            <w:proofErr w:type="gramStart"/>
            <w:r w:rsidRPr="00C04269">
              <w:rPr>
                <w:rFonts w:eastAsia="Times New Roman"/>
                <w:sz w:val="24"/>
                <w:szCs w:val="24"/>
                <w:lang w:eastAsia="ru-RU"/>
              </w:rPr>
              <w:t xml:space="preserve">31) земельного участка, предназначенного для ведения сельскохозяйственного производства, арендатору, в отношении которого у уполномоченного органа отсутствует информация о выявленных в рамках государственного земельного надзора и </w:t>
            </w:r>
            <w:proofErr w:type="spellStart"/>
            <w:r w:rsidRPr="00C04269">
              <w:rPr>
                <w:rFonts w:eastAsia="Times New Roman"/>
                <w:sz w:val="24"/>
                <w:szCs w:val="24"/>
                <w:lang w:eastAsia="ru-RU"/>
              </w:rPr>
              <w:t>неустраненных</w:t>
            </w:r>
            <w:proofErr w:type="spellEnd"/>
            <w:r w:rsidRPr="00C04269">
              <w:rPr>
                <w:rFonts w:eastAsia="Times New Roman"/>
                <w:sz w:val="24"/>
                <w:szCs w:val="24"/>
                <w:lang w:eastAsia="ru-RU"/>
              </w:rPr>
              <w:t xml:space="preserve"> нарушениях законодательства Российской Федерации при использовании такого земельного участка, при условии, что заявление о заключении нового договора аренды такого земельного участка подано этим арендатором до дня истечения срока действия ранее заключенного договора аренды такого</w:t>
            </w:r>
            <w:proofErr w:type="gramEnd"/>
            <w:r w:rsidRPr="00C04269">
              <w:rPr>
                <w:rFonts w:eastAsia="Times New Roman"/>
                <w:sz w:val="24"/>
                <w:szCs w:val="24"/>
                <w:lang w:eastAsia="ru-RU"/>
              </w:rPr>
              <w:t xml:space="preserve"> земельного участка;</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32) земельного участка арендатору (за исключением арендаторов земельных участков, указанных в подпункте 31 настоящего пункта), если этот арендатор имеет право на заключение нового договора аренды такого земельного участка в соответствии с пунктами 3 и 4 настоящей статьи;</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lastRenderedPageBreak/>
              <w:t>33) земельного участка резиденту свободного порта Владивосток на территории свободного порта Владивосток;</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34) земельного участка гражданину в соответствии с Федеральным законом "Об особенностях предоставления гражданам земельных участков, находящихся в государственной или муниципальной собственности и расположенных на территориях субъектов Российской Федерации, входящих в состав Дальневосточного федерального округа, и о внесении изменений в отдельные законодательные акты Российской Федерации";</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35) земельного участка в соответствии с Федеральным законом от 24 июля 2008 г. № 161-ФЗ "О содействии развитию жилищного строительства".</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3. Граждане и юридические лица, являющиеся арендаторами находящихся в государственной или муниципальной собственности земельных участков, имеют право на заключение нового договора аренды таких земельных участков без проведения торгов в следующих случаях:</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1) земельный участок предоставлен гражданину или юридическому лицу в аренду без проведения торгов (за исключением случаев, предусмотренных пунктом 13, 14 или 20 статьи 39.12 настоящего Кодекса);</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2) земельный участок предоставлен гражданину на аукционе для ведения садоводства или дачного хозяйства.</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 xml:space="preserve">4. </w:t>
            </w:r>
            <w:proofErr w:type="gramStart"/>
            <w:r w:rsidRPr="00C04269">
              <w:rPr>
                <w:rFonts w:eastAsia="Times New Roman"/>
                <w:sz w:val="24"/>
                <w:szCs w:val="24"/>
                <w:lang w:eastAsia="ru-RU"/>
              </w:rPr>
              <w:t>Гражданин или юридическое лицо, являющиеся арендаторами земельного участка, имеют право на заключение нового договора аренды такого земельного участка в указанных в пункте 3 настоящей статьи случаях при наличии в совокупности следующих условий:</w:t>
            </w:r>
            <w:proofErr w:type="gramEnd"/>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1) заявление о заключении нового договора аренды такого земельного участка подано этим гражданином или этим юридическим лицом до дня истечения срока действия ранее заключенного договора аренды земельного участка;</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2) исключительным правом на приобретение такого земельного участка в случаях, предусмотренных настоящим Кодексом, другими федеральными законами, не обладает иное лицо;</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 xml:space="preserve">3) ранее заключенный договор аренды такого земельного участка не </w:t>
            </w:r>
            <w:proofErr w:type="gramStart"/>
            <w:r w:rsidRPr="00C04269">
              <w:rPr>
                <w:rFonts w:eastAsia="Times New Roman"/>
                <w:sz w:val="24"/>
                <w:szCs w:val="24"/>
                <w:lang w:eastAsia="ru-RU"/>
              </w:rPr>
              <w:t>был</w:t>
            </w:r>
            <w:proofErr w:type="gramEnd"/>
            <w:r w:rsidRPr="00C04269">
              <w:rPr>
                <w:rFonts w:eastAsia="Times New Roman"/>
                <w:sz w:val="24"/>
                <w:szCs w:val="24"/>
                <w:lang w:eastAsia="ru-RU"/>
              </w:rPr>
              <w:t xml:space="preserve"> расторгнут с этим гражданином или этим юридическим лицом по основаниям, предусмотренным пунктами 1 и 2 статьи 46 настоящего Кодекса;</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4) на момент заключения нового договора аренды такого земельного участка имеются предусмотренные подпунктами 1 - 30 пункта 2 настоящей статьи основания для предоставления без проведения торгов земельного участка, договор аренды которого был заключен без проведения торгов.</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5. Предоставление в аренду без проведения торгов земельного участка, который находится в государственной или муниципальной собственности и на котором расположен объект незавершенного строительства, осуществляется однократно для завершения строительства этого объекта:</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 xml:space="preserve">1) собственнику объекта незавершенного строительства, право </w:t>
            </w:r>
            <w:proofErr w:type="gramStart"/>
            <w:r w:rsidRPr="00C04269">
              <w:rPr>
                <w:rFonts w:eastAsia="Times New Roman"/>
                <w:sz w:val="24"/>
                <w:szCs w:val="24"/>
                <w:lang w:eastAsia="ru-RU"/>
              </w:rPr>
              <w:t>собственности</w:t>
            </w:r>
            <w:proofErr w:type="gramEnd"/>
            <w:r w:rsidRPr="00C04269">
              <w:rPr>
                <w:rFonts w:eastAsia="Times New Roman"/>
                <w:sz w:val="24"/>
                <w:szCs w:val="24"/>
                <w:lang w:eastAsia="ru-RU"/>
              </w:rPr>
              <w:t xml:space="preserve"> на который приобретено по результатам публичных торгов по продаже этого объекта, изъятого у предыдущего собственника в связи с прекращением действия договора аренды земельного участка, находящегося в государственной или муниципальной собственности;</w:t>
            </w:r>
          </w:p>
          <w:p w:rsidR="006B3F49" w:rsidRPr="00C04269" w:rsidRDefault="006B3F49" w:rsidP="006B3F49">
            <w:pPr>
              <w:ind w:firstLine="547"/>
              <w:jc w:val="both"/>
              <w:rPr>
                <w:rFonts w:eastAsia="Times New Roman"/>
                <w:sz w:val="24"/>
                <w:szCs w:val="24"/>
                <w:lang w:eastAsia="ru-RU"/>
              </w:rPr>
            </w:pPr>
            <w:proofErr w:type="gramStart"/>
            <w:r w:rsidRPr="00C04269">
              <w:rPr>
                <w:rFonts w:eastAsia="Times New Roman"/>
                <w:sz w:val="24"/>
                <w:szCs w:val="24"/>
                <w:lang w:eastAsia="ru-RU"/>
              </w:rPr>
              <w:t xml:space="preserve">2) собственнику объекта незавершенного строительства, за исключением указанного в подпункте 1 </w:t>
            </w:r>
            <w:r w:rsidRPr="00C04269">
              <w:rPr>
                <w:rFonts w:eastAsia="Times New Roman"/>
                <w:sz w:val="24"/>
                <w:szCs w:val="24"/>
                <w:lang w:eastAsia="ru-RU"/>
              </w:rPr>
              <w:lastRenderedPageBreak/>
              <w:t>настоящего пункта, в случае, если уполномоченным органом в течение шести месяцев со дня истечения срока действия ранее заключенного договора аренды земельного участка, на котором расположен этот объект, в суд не заявлено требование об изъятии этого объекта путем продажи с публичных торгов либо судом отказано в удовлетворении данного требования или</w:t>
            </w:r>
            <w:proofErr w:type="gramEnd"/>
            <w:r w:rsidRPr="00C04269">
              <w:rPr>
                <w:rFonts w:eastAsia="Times New Roman"/>
                <w:sz w:val="24"/>
                <w:szCs w:val="24"/>
                <w:lang w:eastAsia="ru-RU"/>
              </w:rPr>
              <w:t xml:space="preserve"> этот объект не был продан с публичных торгов по причине отсутствия лиц, участвовавших в торгах. Предоставление земельного участка в аренду без аукциона в соответствии с настоящим подпунктом допускается при условии, что такой земельный участок не предоставлялся для завершения строительства этого объекта ни одному из предыдущих собственников этого объекта</w:t>
            </w:r>
          </w:p>
        </w:tc>
      </w:tr>
      <w:tr w:rsidR="006B3F49" w:rsidRPr="00C04269" w:rsidTr="006B3F49">
        <w:tc>
          <w:tcPr>
            <w:tcW w:w="540" w:type="dxa"/>
          </w:tcPr>
          <w:p w:rsidR="006B3F49" w:rsidRPr="00C04269" w:rsidRDefault="00C04269" w:rsidP="006B3F49">
            <w:pPr>
              <w:rPr>
                <w:sz w:val="24"/>
                <w:szCs w:val="24"/>
              </w:rPr>
            </w:pPr>
            <w:r>
              <w:rPr>
                <w:sz w:val="24"/>
                <w:szCs w:val="24"/>
              </w:rPr>
              <w:lastRenderedPageBreak/>
              <w:t>30</w:t>
            </w:r>
          </w:p>
        </w:tc>
        <w:tc>
          <w:tcPr>
            <w:tcW w:w="2403" w:type="dxa"/>
          </w:tcPr>
          <w:p w:rsidR="006B3F49" w:rsidRPr="00C04269" w:rsidRDefault="006B3F49" w:rsidP="006B3F49">
            <w:pPr>
              <w:pStyle w:val="2"/>
              <w:shd w:val="clear" w:color="auto" w:fill="auto"/>
              <w:spacing w:before="0" w:after="0" w:line="240" w:lineRule="auto"/>
              <w:jc w:val="left"/>
              <w:rPr>
                <w:rStyle w:val="1"/>
                <w:color w:val="auto"/>
                <w:spacing w:val="0"/>
              </w:rPr>
            </w:pPr>
            <w:r w:rsidRPr="00C04269">
              <w:rPr>
                <w:rStyle w:val="1"/>
                <w:color w:val="auto"/>
                <w:spacing w:val="0"/>
              </w:rPr>
              <w:t xml:space="preserve">пункты 2, 4 статьи 39.9, </w:t>
            </w:r>
          </w:p>
          <w:p w:rsidR="006B3F49" w:rsidRPr="00C04269" w:rsidRDefault="006B3F49" w:rsidP="006B3F49">
            <w:pPr>
              <w:pStyle w:val="2"/>
              <w:shd w:val="clear" w:color="auto" w:fill="auto"/>
              <w:spacing w:before="0" w:after="0" w:line="240" w:lineRule="auto"/>
              <w:jc w:val="left"/>
              <w:rPr>
                <w:rStyle w:val="1"/>
                <w:color w:val="auto"/>
                <w:spacing w:val="0"/>
              </w:rPr>
            </w:pPr>
          </w:p>
        </w:tc>
        <w:tc>
          <w:tcPr>
            <w:tcW w:w="12191" w:type="dxa"/>
          </w:tcPr>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2. Земельные участки, находящиеся в государственной или муниципальной собственности, предоставляются в постоянное (бессрочное) пользование исключительно:</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1) органам государственной власти и органам местного самоуправления;</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2) государственным и муниципальным учреждениям (бюджетным, казенным, автономным);</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3) казенным предприятиям;</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4) центрам исторического наследия президентов Российской Федерации, прекративших исполнение своих полномочий.</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4. Не допускается предоставление земельных участков, находящихся в государственной или муниципальной собственности, указанным в настоящей статье лицам на других правах, кроме права постоянного (бессрочного) пользования, если иное не предусмотрено статьями 39.10 и 39.20 настоящего Кодекса</w:t>
            </w:r>
          </w:p>
        </w:tc>
      </w:tr>
      <w:tr w:rsidR="006B3F49" w:rsidRPr="00C04269" w:rsidTr="006B3F49">
        <w:tc>
          <w:tcPr>
            <w:tcW w:w="540" w:type="dxa"/>
          </w:tcPr>
          <w:p w:rsidR="006B3F49" w:rsidRPr="00C04269" w:rsidRDefault="00C04269" w:rsidP="006B3F49">
            <w:pPr>
              <w:rPr>
                <w:sz w:val="24"/>
                <w:szCs w:val="24"/>
              </w:rPr>
            </w:pPr>
            <w:r>
              <w:rPr>
                <w:sz w:val="24"/>
                <w:szCs w:val="24"/>
              </w:rPr>
              <w:t>31</w:t>
            </w:r>
          </w:p>
        </w:tc>
        <w:tc>
          <w:tcPr>
            <w:tcW w:w="2403" w:type="dxa"/>
          </w:tcPr>
          <w:p w:rsidR="006B3F49" w:rsidRPr="00C04269" w:rsidRDefault="006B3F49" w:rsidP="006B3F49">
            <w:pPr>
              <w:pStyle w:val="2"/>
              <w:shd w:val="clear" w:color="auto" w:fill="auto"/>
              <w:spacing w:before="0" w:after="0" w:line="240" w:lineRule="auto"/>
              <w:jc w:val="left"/>
              <w:rPr>
                <w:rStyle w:val="1"/>
                <w:color w:val="auto"/>
                <w:spacing w:val="0"/>
              </w:rPr>
            </w:pPr>
            <w:r w:rsidRPr="00C04269">
              <w:rPr>
                <w:rStyle w:val="1"/>
                <w:color w:val="auto"/>
                <w:spacing w:val="0"/>
              </w:rPr>
              <w:t xml:space="preserve">пункт 2 статьи 39.10, </w:t>
            </w:r>
          </w:p>
          <w:p w:rsidR="006B3F49" w:rsidRPr="00C04269" w:rsidRDefault="006B3F49" w:rsidP="006B3F49">
            <w:pPr>
              <w:pStyle w:val="2"/>
              <w:shd w:val="clear" w:color="auto" w:fill="auto"/>
              <w:spacing w:before="0" w:after="0" w:line="240" w:lineRule="auto"/>
              <w:jc w:val="left"/>
              <w:rPr>
                <w:rStyle w:val="1"/>
                <w:color w:val="auto"/>
                <w:spacing w:val="0"/>
              </w:rPr>
            </w:pPr>
          </w:p>
        </w:tc>
        <w:tc>
          <w:tcPr>
            <w:tcW w:w="12191" w:type="dxa"/>
          </w:tcPr>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2. Земельные участки, находящиеся в государственной или муниципальной собственности, могут быть предоставлены в безвозмездное пользование:</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1) лицам, указанным в пункте 2 статьи 39.9 настоящего Кодекса, на срок до одного г.;</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2) в виде служебных наделов работникам организаций в случаях, указанных в пункте 2 статьи 24 настоящего Кодекса, на срок трудового договора, заключенного между работником и организацией;</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3) религиозным организациям для размещения зданий, сооружений религиозного или благотворительного назначения на срок до десяти лет;</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4) религиозным организациям, если на таких земельных участках расположены принадлежащие им на праве безвозмездного пользования здания, сооружения, на срок до прекращения прав на указанные здания, сооружения;</w:t>
            </w:r>
          </w:p>
          <w:p w:rsidR="006B3F49" w:rsidRPr="00C04269" w:rsidRDefault="006B3F49" w:rsidP="006B3F49">
            <w:pPr>
              <w:ind w:firstLine="547"/>
              <w:jc w:val="both"/>
              <w:rPr>
                <w:rFonts w:eastAsia="Times New Roman"/>
                <w:sz w:val="24"/>
                <w:szCs w:val="24"/>
                <w:lang w:eastAsia="ru-RU"/>
              </w:rPr>
            </w:pPr>
            <w:proofErr w:type="gramStart"/>
            <w:r w:rsidRPr="00C04269">
              <w:rPr>
                <w:rFonts w:eastAsia="Times New Roman"/>
                <w:sz w:val="24"/>
                <w:szCs w:val="24"/>
                <w:lang w:eastAsia="ru-RU"/>
              </w:rPr>
              <w:t>5) лицам, с которыми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заключены гражданско-правовые договоры на строительство или реконструкцию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 на срок исполнения этих договоров;</w:t>
            </w:r>
            <w:proofErr w:type="gramEnd"/>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6) гражданину для индивидуального жилищного строительства, ведения личного подсобного хозяйства или осуществления крестьянским (фермерским) хозяйством его деятельности в муниципальных образованиях, определенных законом субъекта Российской Федерации, на срок не более чем шесть лет;</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 xml:space="preserve">7) для индивидуального жилищного строительства или ведения личного подсобного хозяйства в </w:t>
            </w:r>
            <w:r w:rsidRPr="00C04269">
              <w:rPr>
                <w:rFonts w:eastAsia="Times New Roman"/>
                <w:sz w:val="24"/>
                <w:szCs w:val="24"/>
                <w:lang w:eastAsia="ru-RU"/>
              </w:rPr>
              <w:lastRenderedPageBreak/>
              <w:t>муниципальных образованиях, определенных законом субъекта Российской Федерации, гражданам, которые работают по основному месту работы в таких муниципальных образованиях по специальностям, установленным законом субъекта Российской Федерации, на срок не более чем шесть лет;</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8) гражданину, если на земельном участке находится служебное жилое помещение в виде жилого дома, предоставленное этому гражданину, на срок права пользования таким жилым помещением;</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9) гражданам в целях осуществления сельскохозяйственной деятельности (в том числе пчеловодства) для собственных нужд на лесных участках на срок не более чем пять лет;</w:t>
            </w:r>
          </w:p>
          <w:p w:rsidR="006B3F49" w:rsidRPr="00C04269" w:rsidRDefault="006B3F49" w:rsidP="006B3F49">
            <w:pPr>
              <w:ind w:firstLine="547"/>
              <w:jc w:val="both"/>
              <w:rPr>
                <w:rFonts w:eastAsia="Times New Roman"/>
                <w:sz w:val="24"/>
                <w:szCs w:val="24"/>
                <w:lang w:eastAsia="ru-RU"/>
              </w:rPr>
            </w:pPr>
            <w:proofErr w:type="gramStart"/>
            <w:r w:rsidRPr="00C04269">
              <w:rPr>
                <w:rFonts w:eastAsia="Times New Roman"/>
                <w:sz w:val="24"/>
                <w:szCs w:val="24"/>
                <w:lang w:eastAsia="ru-RU"/>
              </w:rPr>
              <w:t xml:space="preserve">10) гражданам и юридическим лицам для сельскохозяйственного, </w:t>
            </w:r>
            <w:proofErr w:type="spellStart"/>
            <w:r w:rsidRPr="00C04269">
              <w:rPr>
                <w:rFonts w:eastAsia="Times New Roman"/>
                <w:sz w:val="24"/>
                <w:szCs w:val="24"/>
                <w:lang w:eastAsia="ru-RU"/>
              </w:rPr>
              <w:t>охотхозяйственного</w:t>
            </w:r>
            <w:proofErr w:type="spellEnd"/>
            <w:r w:rsidRPr="00C04269">
              <w:rPr>
                <w:rFonts w:eastAsia="Times New Roman"/>
                <w:sz w:val="24"/>
                <w:szCs w:val="24"/>
                <w:lang w:eastAsia="ru-RU"/>
              </w:rPr>
              <w:t>, лесохозяйственного и иного использования, не предусматривающего строительства зданий, сооружений, если такие земельные участки включены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на срок не более чем пять лет;</w:t>
            </w:r>
            <w:proofErr w:type="gramEnd"/>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11) некоммерческим организациям, созданным гражданами, для ведения огородничества или садоводства на срок не более чем пять лет;</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12) некоммерческим организациям, созданным гражданами, в целях жилищного строительства в случаях и на срок, которые предусмотрены федеральными законами;</w:t>
            </w:r>
          </w:p>
          <w:p w:rsidR="006B3F49" w:rsidRPr="00C04269" w:rsidRDefault="006B3F49" w:rsidP="006B3F49">
            <w:pPr>
              <w:ind w:firstLine="547"/>
              <w:jc w:val="both"/>
              <w:rPr>
                <w:rFonts w:eastAsia="Times New Roman"/>
                <w:sz w:val="24"/>
                <w:szCs w:val="24"/>
                <w:lang w:eastAsia="ru-RU"/>
              </w:rPr>
            </w:pPr>
            <w:proofErr w:type="gramStart"/>
            <w:r w:rsidRPr="00C04269">
              <w:rPr>
                <w:rFonts w:eastAsia="Times New Roman"/>
                <w:sz w:val="24"/>
                <w:szCs w:val="24"/>
                <w:lang w:eastAsia="ru-RU"/>
              </w:rPr>
              <w:t>13) лицам, относящимся к коренным малочисленным народам Севера, Сибири и Дальнего Востока Российской Федерации, и их общинам в местах традиционного проживания и традиционной хозяйственной деятельности для размещения зданий, сооружений, необходимых в целях сохранения и развития традиционных образа жизни, хозяйствования и промыслов коренных малочисленных народов Севера, Сибири и Дальнего Востока Российской Федерации, на срок не более чем десять лет;</w:t>
            </w:r>
            <w:proofErr w:type="gramEnd"/>
          </w:p>
          <w:p w:rsidR="006B3F49" w:rsidRPr="00C04269" w:rsidRDefault="006B3F49" w:rsidP="006B3F49">
            <w:pPr>
              <w:ind w:firstLine="547"/>
              <w:jc w:val="both"/>
              <w:rPr>
                <w:rFonts w:eastAsia="Times New Roman"/>
                <w:sz w:val="24"/>
                <w:szCs w:val="24"/>
                <w:lang w:eastAsia="ru-RU"/>
              </w:rPr>
            </w:pPr>
            <w:proofErr w:type="gramStart"/>
            <w:r w:rsidRPr="00C04269">
              <w:rPr>
                <w:rFonts w:eastAsia="Times New Roman"/>
                <w:sz w:val="24"/>
                <w:szCs w:val="24"/>
                <w:lang w:eastAsia="ru-RU"/>
              </w:rPr>
              <w:t>14) лицам, с которыми в соответствии с Федеральным законом от 29 декабря 2012 г. № 275-ФЗ "О государственном оборонном заказе", Федеральным законом "О контрактной системе в сфере закупок товаров, работ, услуг для обеспечения государственных и муниципальных нужд" заключены государственные контракты на выполнение работ, оказание услуг для обеспечения обороны страны и безопасности государства, осуществляемых полностью за счет средств федерального бюджета, если для</w:t>
            </w:r>
            <w:proofErr w:type="gramEnd"/>
            <w:r w:rsidRPr="00C04269">
              <w:rPr>
                <w:rFonts w:eastAsia="Times New Roman"/>
                <w:sz w:val="24"/>
                <w:szCs w:val="24"/>
                <w:lang w:eastAsia="ru-RU"/>
              </w:rPr>
              <w:t xml:space="preserve"> выполнения этих работ и оказания этих услуг необходимо предоставление земельного участка, на срок исполнения указанного контракта;</w:t>
            </w:r>
          </w:p>
          <w:p w:rsidR="006B3F49" w:rsidRPr="00C04269" w:rsidRDefault="006B3F49" w:rsidP="006B3F49">
            <w:pPr>
              <w:ind w:firstLine="547"/>
              <w:jc w:val="both"/>
              <w:rPr>
                <w:rFonts w:eastAsia="Times New Roman"/>
                <w:sz w:val="24"/>
                <w:szCs w:val="24"/>
                <w:lang w:eastAsia="ru-RU"/>
              </w:rPr>
            </w:pPr>
            <w:proofErr w:type="gramStart"/>
            <w:r w:rsidRPr="00C04269">
              <w:rPr>
                <w:rFonts w:eastAsia="Times New Roman"/>
                <w:sz w:val="24"/>
                <w:szCs w:val="24"/>
                <w:lang w:eastAsia="ru-RU"/>
              </w:rPr>
              <w:t>15) некоммерческим организациям, предусмотренным законом субъекта Российской Федерации и созданным субъектом Российской Федерации в целях жилищного строительства для обеспечения жилыми помещениями отдельных категорий граждан, определенных федеральным законом, указом Президента Российской Федерации, нормативным правовым актом Правительства Российской Федерации, законом субъекта Российской Федерации, в целях строительства указанных жилых помещений на период осуществления данного строительства;</w:t>
            </w:r>
            <w:proofErr w:type="gramEnd"/>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 xml:space="preserve">16) лицу, право безвозмездного </w:t>
            </w:r>
            <w:proofErr w:type="gramStart"/>
            <w:r w:rsidRPr="00C04269">
              <w:rPr>
                <w:rFonts w:eastAsia="Times New Roman"/>
                <w:sz w:val="24"/>
                <w:szCs w:val="24"/>
                <w:lang w:eastAsia="ru-RU"/>
              </w:rPr>
              <w:t>пользования</w:t>
            </w:r>
            <w:proofErr w:type="gramEnd"/>
            <w:r w:rsidRPr="00C04269">
              <w:rPr>
                <w:rFonts w:eastAsia="Times New Roman"/>
                <w:sz w:val="24"/>
                <w:szCs w:val="24"/>
                <w:lang w:eastAsia="ru-RU"/>
              </w:rPr>
              <w:t xml:space="preserve"> которого на земельный участок, находящийся в государственной или муниципальной собственности, прекращено в связи с изъятием земельного участка для государственных или муниципальных нужд, взамен изъятого земельного участка на срок, установленный настоящим пунктом в </w:t>
            </w:r>
            <w:r w:rsidRPr="00C04269">
              <w:rPr>
                <w:rFonts w:eastAsia="Times New Roman"/>
                <w:sz w:val="24"/>
                <w:szCs w:val="24"/>
                <w:lang w:eastAsia="ru-RU"/>
              </w:rPr>
              <w:lastRenderedPageBreak/>
              <w:t>зависимости от основания возникновения права безвозмездного пользования на изъятый земельный участок;</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17) лицу в случае и в порядке, которые предусмотрены Федеральным законом от 24 июля 2008 г. № 161-ФЗ "О содействии развитию жилищного строительства";</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18) гражданину в соответствии с Федеральным законом "Об особенностях предоставления гражданам земельных участков, находящихся в государственной или муниципальной собственности и расположенных на территориях субъектов Российской Федерации, входящих в состав Дальневосточного федерального округа, и о внесении изменений в отдельные законодательные акты Российской Федерации"</w:t>
            </w:r>
          </w:p>
        </w:tc>
      </w:tr>
      <w:tr w:rsidR="006B3F49" w:rsidRPr="00C04269" w:rsidTr="006B3F49">
        <w:tc>
          <w:tcPr>
            <w:tcW w:w="540" w:type="dxa"/>
          </w:tcPr>
          <w:p w:rsidR="006B3F49" w:rsidRPr="00C04269" w:rsidRDefault="00C04269" w:rsidP="006B3F49">
            <w:pPr>
              <w:rPr>
                <w:sz w:val="24"/>
                <w:szCs w:val="24"/>
              </w:rPr>
            </w:pPr>
            <w:r>
              <w:rPr>
                <w:sz w:val="24"/>
                <w:szCs w:val="24"/>
              </w:rPr>
              <w:lastRenderedPageBreak/>
              <w:t>32</w:t>
            </w:r>
          </w:p>
        </w:tc>
        <w:tc>
          <w:tcPr>
            <w:tcW w:w="2403" w:type="dxa"/>
          </w:tcPr>
          <w:p w:rsidR="006B3F49" w:rsidRPr="00C04269" w:rsidRDefault="006B3F49" w:rsidP="006B3F49">
            <w:pPr>
              <w:pStyle w:val="2"/>
              <w:shd w:val="clear" w:color="auto" w:fill="auto"/>
              <w:spacing w:before="0" w:after="0" w:line="240" w:lineRule="auto"/>
              <w:jc w:val="left"/>
              <w:rPr>
                <w:rStyle w:val="1"/>
                <w:color w:val="auto"/>
                <w:spacing w:val="0"/>
              </w:rPr>
            </w:pPr>
            <w:r w:rsidRPr="00C04269">
              <w:rPr>
                <w:rStyle w:val="1"/>
                <w:color w:val="auto"/>
                <w:spacing w:val="0"/>
              </w:rPr>
              <w:t xml:space="preserve">пункт 7 статьи 39.11, </w:t>
            </w:r>
          </w:p>
          <w:p w:rsidR="006B3F49" w:rsidRPr="00C04269" w:rsidRDefault="006B3F49" w:rsidP="006B3F49">
            <w:pPr>
              <w:pStyle w:val="2"/>
              <w:shd w:val="clear" w:color="auto" w:fill="auto"/>
              <w:spacing w:before="0" w:after="0" w:line="240" w:lineRule="auto"/>
              <w:jc w:val="left"/>
              <w:rPr>
                <w:rStyle w:val="1"/>
                <w:color w:val="auto"/>
                <w:spacing w:val="0"/>
              </w:rPr>
            </w:pPr>
          </w:p>
        </w:tc>
        <w:tc>
          <w:tcPr>
            <w:tcW w:w="12191" w:type="dxa"/>
          </w:tcPr>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7. В случае</w:t>
            </w:r>
            <w:proofErr w:type="gramStart"/>
            <w:r w:rsidRPr="00C04269">
              <w:rPr>
                <w:rFonts w:eastAsia="Times New Roman"/>
                <w:sz w:val="24"/>
                <w:szCs w:val="24"/>
                <w:lang w:eastAsia="ru-RU"/>
              </w:rPr>
              <w:t>,</w:t>
            </w:r>
            <w:proofErr w:type="gramEnd"/>
            <w:r w:rsidRPr="00C04269">
              <w:rPr>
                <w:rFonts w:eastAsia="Times New Roman"/>
                <w:sz w:val="24"/>
                <w:szCs w:val="24"/>
                <w:lang w:eastAsia="ru-RU"/>
              </w:rPr>
              <w:t xml:space="preserve"> если в соответствии с основным видом разрешенного использования земельного участка предусматривается строительство зданий, сооружений, предоставление такого земельного участка осуществляется путем проведения аукциона на право заключения договора аренды земельного участка, за исключением случаев проведения аукциона по продаже земельного участка или аукциона на право заключения договора аренды земельного участка в соответствии со статьей 39.18 настоящего Кодекса</w:t>
            </w:r>
          </w:p>
        </w:tc>
      </w:tr>
      <w:tr w:rsidR="006B3F49" w:rsidRPr="00C04269" w:rsidTr="006B3F49">
        <w:tc>
          <w:tcPr>
            <w:tcW w:w="540" w:type="dxa"/>
          </w:tcPr>
          <w:p w:rsidR="006B3F49" w:rsidRPr="00C04269" w:rsidRDefault="00C04269" w:rsidP="006B3F49">
            <w:pPr>
              <w:rPr>
                <w:sz w:val="24"/>
                <w:szCs w:val="24"/>
              </w:rPr>
            </w:pPr>
            <w:r>
              <w:rPr>
                <w:sz w:val="24"/>
                <w:szCs w:val="24"/>
              </w:rPr>
              <w:t>33</w:t>
            </w:r>
          </w:p>
        </w:tc>
        <w:tc>
          <w:tcPr>
            <w:tcW w:w="2403" w:type="dxa"/>
          </w:tcPr>
          <w:p w:rsidR="006B3F49" w:rsidRPr="00C04269" w:rsidRDefault="006B3F49" w:rsidP="006B3F49">
            <w:pPr>
              <w:pStyle w:val="2"/>
              <w:shd w:val="clear" w:color="auto" w:fill="auto"/>
              <w:spacing w:before="0" w:after="0" w:line="240" w:lineRule="auto"/>
              <w:jc w:val="left"/>
              <w:rPr>
                <w:rStyle w:val="1"/>
                <w:color w:val="auto"/>
                <w:spacing w:val="0"/>
              </w:rPr>
            </w:pPr>
            <w:r w:rsidRPr="00C04269">
              <w:rPr>
                <w:rStyle w:val="1"/>
                <w:color w:val="auto"/>
                <w:spacing w:val="0"/>
              </w:rPr>
              <w:t xml:space="preserve">пункт 20 статьи 39.12, </w:t>
            </w:r>
          </w:p>
          <w:p w:rsidR="006B3F49" w:rsidRPr="00C04269" w:rsidRDefault="006B3F49" w:rsidP="006B3F49">
            <w:pPr>
              <w:pStyle w:val="2"/>
              <w:shd w:val="clear" w:color="auto" w:fill="auto"/>
              <w:spacing w:before="0" w:after="0" w:line="240" w:lineRule="auto"/>
              <w:jc w:val="left"/>
              <w:rPr>
                <w:rStyle w:val="1"/>
                <w:color w:val="auto"/>
                <w:spacing w:val="0"/>
              </w:rPr>
            </w:pPr>
          </w:p>
        </w:tc>
        <w:tc>
          <w:tcPr>
            <w:tcW w:w="12191" w:type="dxa"/>
          </w:tcPr>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 xml:space="preserve">20.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C04269">
              <w:rPr>
                <w:rFonts w:eastAsia="Times New Roman"/>
                <w:sz w:val="24"/>
                <w:szCs w:val="24"/>
                <w:lang w:eastAsia="ru-RU"/>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C04269">
              <w:rPr>
                <w:rFonts w:eastAsia="Times New Roman"/>
                <w:sz w:val="24"/>
                <w:szCs w:val="24"/>
                <w:lang w:eastAsia="ru-RU"/>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C04269">
              <w:rPr>
                <w:rFonts w:eastAsia="Times New Roman"/>
                <w:sz w:val="24"/>
                <w:szCs w:val="24"/>
                <w:lang w:eastAsia="ru-RU"/>
              </w:rPr>
              <w:t>ранее</w:t>
            </w:r>
            <w:proofErr w:type="gramEnd"/>
            <w:r w:rsidRPr="00C04269">
              <w:rPr>
                <w:rFonts w:eastAsia="Times New Roman"/>
                <w:sz w:val="24"/>
                <w:szCs w:val="24"/>
                <w:lang w:eastAsia="ru-RU"/>
              </w:rPr>
              <w:t xml:space="preserve"> чем через десять дней со дня размещения информации о результатах аукциона на официальном сайте</w:t>
            </w:r>
          </w:p>
        </w:tc>
      </w:tr>
      <w:tr w:rsidR="006B3F49" w:rsidRPr="00C04269" w:rsidTr="006B3F49">
        <w:tc>
          <w:tcPr>
            <w:tcW w:w="540" w:type="dxa"/>
          </w:tcPr>
          <w:p w:rsidR="006B3F49" w:rsidRPr="00C04269" w:rsidRDefault="00C04269" w:rsidP="006B3F49">
            <w:pPr>
              <w:rPr>
                <w:sz w:val="24"/>
                <w:szCs w:val="24"/>
              </w:rPr>
            </w:pPr>
            <w:r>
              <w:rPr>
                <w:sz w:val="24"/>
                <w:szCs w:val="24"/>
              </w:rPr>
              <w:t>34</w:t>
            </w:r>
          </w:p>
        </w:tc>
        <w:tc>
          <w:tcPr>
            <w:tcW w:w="2403" w:type="dxa"/>
          </w:tcPr>
          <w:p w:rsidR="006B3F49" w:rsidRPr="00C04269" w:rsidRDefault="006B3F49" w:rsidP="006B3F49">
            <w:pPr>
              <w:pStyle w:val="2"/>
              <w:shd w:val="clear" w:color="auto" w:fill="auto"/>
              <w:spacing w:before="0" w:after="0" w:line="240" w:lineRule="auto"/>
              <w:jc w:val="left"/>
              <w:rPr>
                <w:rStyle w:val="1"/>
                <w:color w:val="auto"/>
                <w:spacing w:val="0"/>
              </w:rPr>
            </w:pPr>
            <w:r w:rsidRPr="00C04269">
              <w:rPr>
                <w:rStyle w:val="1"/>
                <w:color w:val="auto"/>
                <w:spacing w:val="0"/>
              </w:rPr>
              <w:t xml:space="preserve">статья 39.16, </w:t>
            </w:r>
          </w:p>
          <w:p w:rsidR="006B3F49" w:rsidRPr="00C04269" w:rsidRDefault="006B3F49" w:rsidP="006B3F49">
            <w:pPr>
              <w:pStyle w:val="2"/>
              <w:shd w:val="clear" w:color="auto" w:fill="auto"/>
              <w:spacing w:before="0" w:after="0" w:line="240" w:lineRule="auto"/>
              <w:jc w:val="left"/>
              <w:rPr>
                <w:rStyle w:val="1"/>
                <w:color w:val="auto"/>
                <w:spacing w:val="0"/>
              </w:rPr>
            </w:pPr>
          </w:p>
        </w:tc>
        <w:tc>
          <w:tcPr>
            <w:tcW w:w="12191" w:type="dxa"/>
          </w:tcPr>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Уполномоченный орган принимает решение об отказе в предоставлении земельного участка, находящегося в государственной или муниципальной собственности, без проведения торгов при наличии хотя бы одного из следующих оснований:</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1)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6B3F49" w:rsidRPr="00C04269" w:rsidRDefault="006B3F49" w:rsidP="006B3F49">
            <w:pPr>
              <w:ind w:firstLine="547"/>
              <w:jc w:val="both"/>
              <w:rPr>
                <w:rFonts w:eastAsia="Times New Roman"/>
                <w:sz w:val="24"/>
                <w:szCs w:val="24"/>
                <w:lang w:eastAsia="ru-RU"/>
              </w:rPr>
            </w:pPr>
            <w:proofErr w:type="gramStart"/>
            <w:r w:rsidRPr="00C04269">
              <w:rPr>
                <w:rFonts w:eastAsia="Times New Roman"/>
                <w:sz w:val="24"/>
                <w:szCs w:val="24"/>
                <w:lang w:eastAsia="ru-RU"/>
              </w:rPr>
              <w:t>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подпунктом 10 пункта 2 статьи 39.10 настоящего Кодекса;</w:t>
            </w:r>
            <w:proofErr w:type="gramEnd"/>
          </w:p>
          <w:p w:rsidR="006B3F49" w:rsidRPr="00C04269" w:rsidRDefault="006B3F49" w:rsidP="006B3F49">
            <w:pPr>
              <w:ind w:firstLine="547"/>
              <w:jc w:val="both"/>
              <w:rPr>
                <w:rFonts w:eastAsia="Times New Roman"/>
                <w:sz w:val="24"/>
                <w:szCs w:val="24"/>
                <w:lang w:eastAsia="ru-RU"/>
              </w:rPr>
            </w:pPr>
            <w:proofErr w:type="gramStart"/>
            <w:r w:rsidRPr="00C04269">
              <w:rPr>
                <w:rFonts w:eastAsia="Times New Roman"/>
                <w:sz w:val="24"/>
                <w:szCs w:val="24"/>
                <w:lang w:eastAsia="ru-RU"/>
              </w:rPr>
              <w:t xml:space="preserve">3) указанный в заявлении о предоставлении земельного участка земельный участок предоставлен некоммерческой организации, созданной гражданами, для ведения огородничества, садоводства, дачного хозяйства или комплексного освоения территории в целях индивидуального жилищного строительства, за исключением </w:t>
            </w:r>
            <w:r w:rsidRPr="00C04269">
              <w:rPr>
                <w:rFonts w:eastAsia="Times New Roman"/>
                <w:sz w:val="24"/>
                <w:szCs w:val="24"/>
                <w:lang w:eastAsia="ru-RU"/>
              </w:rPr>
              <w:lastRenderedPageBreak/>
              <w:t>случаев обращения с заявлением члена этой некоммерческой организации либо этой некоммерческой организации, если земельный участок относится к имуществу общего пользования;</w:t>
            </w:r>
            <w:proofErr w:type="gramEnd"/>
          </w:p>
          <w:p w:rsidR="006B3F49" w:rsidRPr="00C04269" w:rsidRDefault="006B3F49" w:rsidP="006B3F49">
            <w:pPr>
              <w:ind w:firstLine="547"/>
              <w:jc w:val="both"/>
              <w:rPr>
                <w:rFonts w:eastAsia="Times New Roman"/>
                <w:sz w:val="24"/>
                <w:szCs w:val="24"/>
                <w:lang w:eastAsia="ru-RU"/>
              </w:rPr>
            </w:pPr>
            <w:proofErr w:type="gramStart"/>
            <w:r w:rsidRPr="00C04269">
              <w:rPr>
                <w:rFonts w:eastAsia="Times New Roman"/>
                <w:sz w:val="24"/>
                <w:szCs w:val="24"/>
                <w:lang w:eastAsia="ru-RU"/>
              </w:rPr>
              <w:t>4)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на земельном участке размещен объект, предусмотренный пунктом 3 статьи 39.36 настоящего Кодекса, и это не препятствует использованию</w:t>
            </w:r>
            <w:proofErr w:type="gramEnd"/>
            <w:r w:rsidRPr="00C04269">
              <w:rPr>
                <w:rFonts w:eastAsia="Times New Roman"/>
                <w:sz w:val="24"/>
                <w:szCs w:val="24"/>
                <w:lang w:eastAsia="ru-RU"/>
              </w:rPr>
              <w:t xml:space="preserve"> земельного участка в соответствии с его разрешенным использованием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w:t>
            </w:r>
          </w:p>
          <w:p w:rsidR="006B3F49" w:rsidRPr="00C04269" w:rsidRDefault="006B3F49" w:rsidP="006B3F49">
            <w:pPr>
              <w:ind w:firstLine="547"/>
              <w:jc w:val="both"/>
              <w:rPr>
                <w:rFonts w:eastAsia="Times New Roman"/>
                <w:sz w:val="24"/>
                <w:szCs w:val="24"/>
                <w:lang w:eastAsia="ru-RU"/>
              </w:rPr>
            </w:pPr>
            <w:proofErr w:type="gramStart"/>
            <w:r w:rsidRPr="00C04269">
              <w:rPr>
                <w:rFonts w:eastAsia="Times New Roman"/>
                <w:sz w:val="24"/>
                <w:szCs w:val="24"/>
                <w:lang w:eastAsia="ru-RU"/>
              </w:rPr>
              <w:t>5)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с заявлением о предоставлении земельного участка обратился правообладатель этих здания, сооружения, помещений в них, этого объекта</w:t>
            </w:r>
            <w:proofErr w:type="gramEnd"/>
            <w:r w:rsidRPr="00C04269">
              <w:rPr>
                <w:rFonts w:eastAsia="Times New Roman"/>
                <w:sz w:val="24"/>
                <w:szCs w:val="24"/>
                <w:lang w:eastAsia="ru-RU"/>
              </w:rPr>
              <w:t xml:space="preserve"> незавершенного строительства;</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6)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6B3F49" w:rsidRPr="00C04269" w:rsidRDefault="006B3F49" w:rsidP="006B3F49">
            <w:pPr>
              <w:ind w:firstLine="547"/>
              <w:jc w:val="both"/>
              <w:rPr>
                <w:rFonts w:eastAsia="Times New Roman"/>
                <w:sz w:val="24"/>
                <w:szCs w:val="24"/>
                <w:lang w:eastAsia="ru-RU"/>
              </w:rPr>
            </w:pPr>
            <w:proofErr w:type="gramStart"/>
            <w:r w:rsidRPr="00C04269">
              <w:rPr>
                <w:rFonts w:eastAsia="Times New Roman"/>
                <w:sz w:val="24"/>
                <w:szCs w:val="24"/>
                <w:lang w:eastAsia="ru-RU"/>
              </w:rPr>
              <w:t>7)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w:t>
            </w:r>
            <w:proofErr w:type="gramEnd"/>
            <w:r w:rsidRPr="00C04269">
              <w:rPr>
                <w:rFonts w:eastAsia="Times New Roman"/>
                <w:sz w:val="24"/>
                <w:szCs w:val="24"/>
                <w:lang w:eastAsia="ru-RU"/>
              </w:rPr>
              <w:t xml:space="preserve"> для целей резервирования;</w:t>
            </w:r>
          </w:p>
          <w:p w:rsidR="006B3F49" w:rsidRPr="00C04269" w:rsidRDefault="006B3F49" w:rsidP="006B3F49">
            <w:pPr>
              <w:ind w:firstLine="547"/>
              <w:jc w:val="both"/>
              <w:rPr>
                <w:rFonts w:eastAsia="Times New Roman"/>
                <w:sz w:val="24"/>
                <w:szCs w:val="24"/>
                <w:lang w:eastAsia="ru-RU"/>
              </w:rPr>
            </w:pPr>
            <w:proofErr w:type="gramStart"/>
            <w:r w:rsidRPr="00C04269">
              <w:rPr>
                <w:rFonts w:eastAsia="Times New Roman"/>
                <w:sz w:val="24"/>
                <w:szCs w:val="24"/>
                <w:lang w:eastAsia="ru-RU"/>
              </w:rPr>
              <w:t>8)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roofErr w:type="gramEnd"/>
          </w:p>
          <w:p w:rsidR="006B3F49" w:rsidRPr="00C04269" w:rsidRDefault="006B3F49" w:rsidP="006B3F49">
            <w:pPr>
              <w:ind w:firstLine="547"/>
              <w:jc w:val="both"/>
              <w:rPr>
                <w:rFonts w:eastAsia="Times New Roman"/>
                <w:sz w:val="24"/>
                <w:szCs w:val="24"/>
                <w:lang w:eastAsia="ru-RU"/>
              </w:rPr>
            </w:pPr>
            <w:proofErr w:type="gramStart"/>
            <w:r w:rsidRPr="00C04269">
              <w:rPr>
                <w:rFonts w:eastAsia="Times New Roman"/>
                <w:sz w:val="24"/>
                <w:szCs w:val="24"/>
                <w:lang w:eastAsia="ru-RU"/>
              </w:rPr>
              <w:t>9)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 за исключением случаев, если такой земельный участок предназначен для размещения объектов федерального значения, объектов регионального</w:t>
            </w:r>
            <w:proofErr w:type="gramEnd"/>
            <w:r w:rsidRPr="00C04269">
              <w:rPr>
                <w:rFonts w:eastAsia="Times New Roman"/>
                <w:sz w:val="24"/>
                <w:szCs w:val="24"/>
                <w:lang w:eastAsia="ru-RU"/>
              </w:rPr>
              <w:t xml:space="preserve"> значения или объектов местного значения и </w:t>
            </w:r>
            <w:r w:rsidRPr="00C04269">
              <w:rPr>
                <w:rFonts w:eastAsia="Times New Roman"/>
                <w:sz w:val="24"/>
                <w:szCs w:val="24"/>
                <w:lang w:eastAsia="ru-RU"/>
              </w:rPr>
              <w:lastRenderedPageBreak/>
              <w:t>с заявлением о предоставлении такого земельного участка обратилось лицо, уполномоченное на строительство указанных объектов;</w:t>
            </w:r>
          </w:p>
          <w:p w:rsidR="006B3F49" w:rsidRPr="00C04269" w:rsidRDefault="006B3F49" w:rsidP="006B3F49">
            <w:pPr>
              <w:ind w:firstLine="547"/>
              <w:jc w:val="both"/>
              <w:rPr>
                <w:rFonts w:eastAsia="Times New Roman"/>
                <w:sz w:val="24"/>
                <w:szCs w:val="24"/>
                <w:lang w:eastAsia="ru-RU"/>
              </w:rPr>
            </w:pPr>
            <w:proofErr w:type="gramStart"/>
            <w:r w:rsidRPr="00C04269">
              <w:rPr>
                <w:rFonts w:eastAsia="Times New Roman"/>
                <w:sz w:val="24"/>
                <w:szCs w:val="24"/>
                <w:lang w:eastAsia="ru-RU"/>
              </w:rPr>
              <w:t>10)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w:t>
            </w:r>
            <w:proofErr w:type="gramEnd"/>
            <w:r w:rsidRPr="00C04269">
              <w:rPr>
                <w:rFonts w:eastAsia="Times New Roman"/>
                <w:sz w:val="24"/>
                <w:szCs w:val="24"/>
                <w:lang w:eastAsia="ru-RU"/>
              </w:rPr>
              <w:t xml:space="preserve"> аренду земельного участка обратилось лицо, с которым заключен договор о комплексном 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 xml:space="preserve">11) указанный в заявлении о предоставлении земельного участка земельный участок является предметом аукциона, </w:t>
            </w:r>
            <w:proofErr w:type="gramStart"/>
            <w:r w:rsidRPr="00C04269">
              <w:rPr>
                <w:rFonts w:eastAsia="Times New Roman"/>
                <w:sz w:val="24"/>
                <w:szCs w:val="24"/>
                <w:lang w:eastAsia="ru-RU"/>
              </w:rPr>
              <w:t>извещение</w:t>
            </w:r>
            <w:proofErr w:type="gramEnd"/>
            <w:r w:rsidRPr="00C04269">
              <w:rPr>
                <w:rFonts w:eastAsia="Times New Roman"/>
                <w:sz w:val="24"/>
                <w:szCs w:val="24"/>
                <w:lang w:eastAsia="ru-RU"/>
              </w:rPr>
              <w:t xml:space="preserve"> о проведении которого размещено в соответствии с пунктом 19 статьи 39.11 настоящего Кодекса;</w:t>
            </w:r>
          </w:p>
          <w:p w:rsidR="006B3F49" w:rsidRPr="00C04269" w:rsidRDefault="006B3F49" w:rsidP="006B3F49">
            <w:pPr>
              <w:ind w:firstLine="547"/>
              <w:jc w:val="both"/>
              <w:rPr>
                <w:rFonts w:eastAsia="Times New Roman"/>
                <w:sz w:val="24"/>
                <w:szCs w:val="24"/>
                <w:lang w:eastAsia="ru-RU"/>
              </w:rPr>
            </w:pPr>
            <w:proofErr w:type="gramStart"/>
            <w:r w:rsidRPr="00C04269">
              <w:rPr>
                <w:rFonts w:eastAsia="Times New Roman"/>
                <w:sz w:val="24"/>
                <w:szCs w:val="24"/>
                <w:lang w:eastAsia="ru-RU"/>
              </w:rPr>
              <w:t>12) в отношении земельного участка, указанного в заявлении о его предоставлении, поступило предусмотренное подпунктом 6 пункта 4 статьи 39.11 настоящего Кодекса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настоящего Кодекса и уполномоченным органом не принято решение</w:t>
            </w:r>
            <w:proofErr w:type="gramEnd"/>
            <w:r w:rsidRPr="00C04269">
              <w:rPr>
                <w:rFonts w:eastAsia="Times New Roman"/>
                <w:sz w:val="24"/>
                <w:szCs w:val="24"/>
                <w:lang w:eastAsia="ru-RU"/>
              </w:rPr>
              <w:t xml:space="preserve"> об отказе в проведении этого аукциона по основаниям, предусмотренным пунктом 8 статьи 39.11 настоящего Кодекса;</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13) в отношении земельного участка, указанного в заявлен</w:t>
            </w:r>
            <w:proofErr w:type="gramStart"/>
            <w:r w:rsidRPr="00C04269">
              <w:rPr>
                <w:rFonts w:eastAsia="Times New Roman"/>
                <w:sz w:val="24"/>
                <w:szCs w:val="24"/>
                <w:lang w:eastAsia="ru-RU"/>
              </w:rPr>
              <w:t>ии о е</w:t>
            </w:r>
            <w:proofErr w:type="gramEnd"/>
            <w:r w:rsidRPr="00C04269">
              <w:rPr>
                <w:rFonts w:eastAsia="Times New Roman"/>
                <w:sz w:val="24"/>
                <w:szCs w:val="24"/>
                <w:lang w:eastAsia="ru-RU"/>
              </w:rPr>
              <w:t>го предоставлении, опубликовано и размещено в соответствии с подпунктом 1 пункта 1 статьи 39.18 настоящего Кодекса извещение о предоставлении земельного участка для индивидуального жилищного строительства, ведения личного подсобного хозяйства, садоводства, дачного хозяйства или осуществления крестьянским (фермерским) хозяйством его деятельности;</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14)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p w:rsidR="006B3F49" w:rsidRPr="00C04269" w:rsidRDefault="006B3F49" w:rsidP="006B3F49">
            <w:pPr>
              <w:ind w:firstLine="547"/>
              <w:jc w:val="both"/>
              <w:rPr>
                <w:rFonts w:eastAsia="Times New Roman"/>
                <w:sz w:val="24"/>
                <w:szCs w:val="24"/>
                <w:lang w:eastAsia="ru-RU"/>
              </w:rPr>
            </w:pPr>
            <w:proofErr w:type="gramStart"/>
            <w:r w:rsidRPr="00C04269">
              <w:rPr>
                <w:rFonts w:eastAsia="Times New Roman"/>
                <w:sz w:val="24"/>
                <w:szCs w:val="24"/>
                <w:lang w:eastAsia="ru-RU"/>
              </w:rPr>
              <w:t>15) 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подпунктом 10 пункта 2 статьи 39.10 настоящего Кодекса;</w:t>
            </w:r>
            <w:proofErr w:type="gramEnd"/>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16) площадь земельного участка, указанного в заявлении о предоставлении земельного участка некоммерческой организации, созданной гражданами, для ведения огородничества, садоводства, превышает предельный размер, установленный в соответствии с федеральным законом;</w:t>
            </w:r>
          </w:p>
          <w:p w:rsidR="006B3F49" w:rsidRPr="00C04269" w:rsidRDefault="006B3F49" w:rsidP="006B3F49">
            <w:pPr>
              <w:ind w:firstLine="547"/>
              <w:jc w:val="both"/>
              <w:rPr>
                <w:rFonts w:eastAsia="Times New Roman"/>
                <w:sz w:val="24"/>
                <w:szCs w:val="24"/>
                <w:lang w:eastAsia="ru-RU"/>
              </w:rPr>
            </w:pPr>
            <w:proofErr w:type="gramStart"/>
            <w:r w:rsidRPr="00C04269">
              <w:rPr>
                <w:rFonts w:eastAsia="Times New Roman"/>
                <w:sz w:val="24"/>
                <w:szCs w:val="24"/>
                <w:lang w:eastAsia="ru-RU"/>
              </w:rPr>
              <w:t xml:space="preserve">17)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w:t>
            </w:r>
            <w:r w:rsidRPr="00C04269">
              <w:rPr>
                <w:rFonts w:eastAsia="Times New Roman"/>
                <w:sz w:val="24"/>
                <w:szCs w:val="24"/>
                <w:lang w:eastAsia="ru-RU"/>
              </w:rPr>
              <w:lastRenderedPageBreak/>
              <w:t>местного значения и с заявлением о предоставлении земельного участка обратилось лицо, не уполномоченное на строительство этих объектов;</w:t>
            </w:r>
            <w:proofErr w:type="gramEnd"/>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18)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19) предоставление земельного участка на заявленном виде прав не допускается;</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20) в отношении земельного участка, указанного в заявлен</w:t>
            </w:r>
            <w:proofErr w:type="gramStart"/>
            <w:r w:rsidRPr="00C04269">
              <w:rPr>
                <w:rFonts w:eastAsia="Times New Roman"/>
                <w:sz w:val="24"/>
                <w:szCs w:val="24"/>
                <w:lang w:eastAsia="ru-RU"/>
              </w:rPr>
              <w:t>ии о е</w:t>
            </w:r>
            <w:proofErr w:type="gramEnd"/>
            <w:r w:rsidRPr="00C04269">
              <w:rPr>
                <w:rFonts w:eastAsia="Times New Roman"/>
                <w:sz w:val="24"/>
                <w:szCs w:val="24"/>
                <w:lang w:eastAsia="ru-RU"/>
              </w:rPr>
              <w:t>го предоставлении, не установлен вид разрешенного использования;</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21) указанный в заявлении о предоставлении земельного участка земельный участок не отнесен к определенной категории земель;</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22) в отношении земельного участка, указанного в заявлен</w:t>
            </w:r>
            <w:proofErr w:type="gramStart"/>
            <w:r w:rsidRPr="00C04269">
              <w:rPr>
                <w:rFonts w:eastAsia="Times New Roman"/>
                <w:sz w:val="24"/>
                <w:szCs w:val="24"/>
                <w:lang w:eastAsia="ru-RU"/>
              </w:rPr>
              <w:t>ии о е</w:t>
            </w:r>
            <w:proofErr w:type="gramEnd"/>
            <w:r w:rsidRPr="00C04269">
              <w:rPr>
                <w:rFonts w:eastAsia="Times New Roman"/>
                <w:sz w:val="24"/>
                <w:szCs w:val="24"/>
                <w:lang w:eastAsia="ru-RU"/>
              </w:rPr>
              <w:t>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6B3F49" w:rsidRPr="00C04269" w:rsidRDefault="006B3F49" w:rsidP="006B3F49">
            <w:pPr>
              <w:ind w:firstLine="547"/>
              <w:jc w:val="both"/>
              <w:rPr>
                <w:rFonts w:eastAsia="Times New Roman"/>
                <w:sz w:val="24"/>
                <w:szCs w:val="24"/>
                <w:lang w:eastAsia="ru-RU"/>
              </w:rPr>
            </w:pPr>
            <w:proofErr w:type="gramStart"/>
            <w:r w:rsidRPr="00C04269">
              <w:rPr>
                <w:rFonts w:eastAsia="Times New Roman"/>
                <w:sz w:val="24"/>
                <w:szCs w:val="24"/>
                <w:lang w:eastAsia="ru-RU"/>
              </w:rPr>
              <w:t>23)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w:t>
            </w:r>
            <w:proofErr w:type="gramEnd"/>
            <w:r w:rsidRPr="00C04269">
              <w:rPr>
                <w:rFonts w:eastAsia="Times New Roman"/>
                <w:sz w:val="24"/>
                <w:szCs w:val="24"/>
                <w:lang w:eastAsia="ru-RU"/>
              </w:rPr>
              <w:t xml:space="preserve"> сносу или реконструкции;</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24) границы земельного участка, указанного в заявлен</w:t>
            </w:r>
            <w:proofErr w:type="gramStart"/>
            <w:r w:rsidRPr="00C04269">
              <w:rPr>
                <w:rFonts w:eastAsia="Times New Roman"/>
                <w:sz w:val="24"/>
                <w:szCs w:val="24"/>
                <w:lang w:eastAsia="ru-RU"/>
              </w:rPr>
              <w:t>ии о е</w:t>
            </w:r>
            <w:proofErr w:type="gramEnd"/>
            <w:r w:rsidRPr="00C04269">
              <w:rPr>
                <w:rFonts w:eastAsia="Times New Roman"/>
                <w:sz w:val="24"/>
                <w:szCs w:val="24"/>
                <w:lang w:eastAsia="ru-RU"/>
              </w:rPr>
              <w:t>го предоставлении, подлежат уточнению в соответствии с Федеральным законом "О государственном кадастре недвижимости";</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25) площадь земельного участка, указанного в заявлен</w:t>
            </w:r>
            <w:proofErr w:type="gramStart"/>
            <w:r w:rsidRPr="00C04269">
              <w:rPr>
                <w:rFonts w:eastAsia="Times New Roman"/>
                <w:sz w:val="24"/>
                <w:szCs w:val="24"/>
                <w:lang w:eastAsia="ru-RU"/>
              </w:rPr>
              <w:t>ии о е</w:t>
            </w:r>
            <w:proofErr w:type="gramEnd"/>
            <w:r w:rsidRPr="00C04269">
              <w:rPr>
                <w:rFonts w:eastAsia="Times New Roman"/>
                <w:sz w:val="24"/>
                <w:szCs w:val="24"/>
                <w:lang w:eastAsia="ru-RU"/>
              </w:rPr>
              <w:t>го предоставлении,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tc>
      </w:tr>
      <w:tr w:rsidR="006B3F49" w:rsidRPr="00C04269" w:rsidTr="006B3F49">
        <w:tc>
          <w:tcPr>
            <w:tcW w:w="540" w:type="dxa"/>
          </w:tcPr>
          <w:p w:rsidR="006B3F49" w:rsidRPr="00C04269" w:rsidRDefault="00C04269" w:rsidP="006B3F49">
            <w:pPr>
              <w:rPr>
                <w:sz w:val="24"/>
                <w:szCs w:val="24"/>
              </w:rPr>
            </w:pPr>
            <w:r>
              <w:rPr>
                <w:sz w:val="24"/>
                <w:szCs w:val="24"/>
              </w:rPr>
              <w:lastRenderedPageBreak/>
              <w:t>35</w:t>
            </w:r>
          </w:p>
        </w:tc>
        <w:tc>
          <w:tcPr>
            <w:tcW w:w="2403" w:type="dxa"/>
          </w:tcPr>
          <w:p w:rsidR="006B3F49" w:rsidRPr="00C04269" w:rsidRDefault="006B3F49" w:rsidP="006B3F49">
            <w:pPr>
              <w:pStyle w:val="2"/>
              <w:shd w:val="clear" w:color="auto" w:fill="auto"/>
              <w:spacing w:before="0" w:after="0" w:line="240" w:lineRule="auto"/>
              <w:jc w:val="left"/>
              <w:rPr>
                <w:rStyle w:val="1"/>
                <w:color w:val="auto"/>
                <w:spacing w:val="0"/>
              </w:rPr>
            </w:pPr>
            <w:r w:rsidRPr="00C04269">
              <w:rPr>
                <w:rStyle w:val="1"/>
                <w:color w:val="auto"/>
                <w:spacing w:val="0"/>
              </w:rPr>
              <w:t xml:space="preserve">пункт 5 статьи 39.17, </w:t>
            </w:r>
          </w:p>
          <w:p w:rsidR="006B3F49" w:rsidRPr="00C04269" w:rsidRDefault="006B3F49" w:rsidP="006B3F49">
            <w:pPr>
              <w:pStyle w:val="2"/>
              <w:shd w:val="clear" w:color="auto" w:fill="auto"/>
              <w:spacing w:before="0" w:after="0" w:line="240" w:lineRule="auto"/>
              <w:jc w:val="left"/>
              <w:rPr>
                <w:rStyle w:val="1"/>
                <w:color w:val="auto"/>
                <w:spacing w:val="0"/>
              </w:rPr>
            </w:pPr>
          </w:p>
        </w:tc>
        <w:tc>
          <w:tcPr>
            <w:tcW w:w="12191" w:type="dxa"/>
          </w:tcPr>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5. В срок не более чем тридцать дней со дня поступления заявления о предоставлении земельного участка уполномоченный орган рассматривает поступившее заявление, проверяет наличие или отсутствие оснований, предусмотренных статьей 39.16 настоящего Кодекса, и по результатам указанных рассмотрения и проверки совершает одно из следующих действий:</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1) осуществляет подготовку проектов договора купли-продажи, договора аренды земельного участка или договора безвозмездного пользования земельным участком в трех экземплярах и их подписание, а также направляет проекты указанных договоров для подписания заявителю, если не требуется образование испрашиваемого земельного участка или уточнение его границ;</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 xml:space="preserve">2) принимает решение о предоставлении земельного участка в собственность бесплатно или в постоянное (бессрочное) пользование, если не требуется образование испрашиваемого земельного участка или уточнение его </w:t>
            </w:r>
            <w:r w:rsidRPr="00C04269">
              <w:rPr>
                <w:rFonts w:eastAsia="Times New Roman"/>
                <w:sz w:val="24"/>
                <w:szCs w:val="24"/>
                <w:lang w:eastAsia="ru-RU"/>
              </w:rPr>
              <w:lastRenderedPageBreak/>
              <w:t>границ, и направляет принятое решение заявителю;</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3) принимает решение об отказе в предоставлении земельного участка при наличии хотя бы одного из оснований, предусмотренных статьей 39.16 настоящего Кодекса, и направляет принятое решение заявителю. В указанном решении должны быть указаны все основания отказа</w:t>
            </w:r>
          </w:p>
        </w:tc>
      </w:tr>
      <w:tr w:rsidR="006B3F49" w:rsidRPr="00C04269" w:rsidTr="006B3F49">
        <w:tc>
          <w:tcPr>
            <w:tcW w:w="540" w:type="dxa"/>
          </w:tcPr>
          <w:p w:rsidR="006B3F49" w:rsidRPr="00C04269" w:rsidRDefault="00C04269" w:rsidP="006B3F49">
            <w:pPr>
              <w:rPr>
                <w:sz w:val="24"/>
                <w:szCs w:val="24"/>
              </w:rPr>
            </w:pPr>
            <w:r>
              <w:rPr>
                <w:sz w:val="24"/>
                <w:szCs w:val="24"/>
              </w:rPr>
              <w:lastRenderedPageBreak/>
              <w:t>36</w:t>
            </w:r>
          </w:p>
        </w:tc>
        <w:tc>
          <w:tcPr>
            <w:tcW w:w="2403" w:type="dxa"/>
          </w:tcPr>
          <w:p w:rsidR="006B3F49" w:rsidRPr="00C04269" w:rsidRDefault="006B3F49" w:rsidP="006B3F49">
            <w:pPr>
              <w:pStyle w:val="2"/>
              <w:shd w:val="clear" w:color="auto" w:fill="auto"/>
              <w:spacing w:before="0" w:after="0" w:line="240" w:lineRule="auto"/>
              <w:jc w:val="left"/>
              <w:rPr>
                <w:rStyle w:val="1"/>
                <w:color w:val="auto"/>
                <w:spacing w:val="0"/>
              </w:rPr>
            </w:pPr>
            <w:r w:rsidRPr="00C04269">
              <w:rPr>
                <w:rStyle w:val="1"/>
                <w:color w:val="auto"/>
                <w:spacing w:val="0"/>
              </w:rPr>
              <w:t xml:space="preserve">пункт 1 статьи 39.18, </w:t>
            </w:r>
          </w:p>
          <w:p w:rsidR="006B3F49" w:rsidRPr="00C04269" w:rsidRDefault="006B3F49" w:rsidP="006B3F49">
            <w:pPr>
              <w:rPr>
                <w:rStyle w:val="1"/>
                <w:rFonts w:eastAsia="Calibri"/>
                <w:color w:val="auto"/>
                <w:spacing w:val="0"/>
              </w:rPr>
            </w:pPr>
          </w:p>
        </w:tc>
        <w:tc>
          <w:tcPr>
            <w:tcW w:w="12191" w:type="dxa"/>
          </w:tcPr>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 xml:space="preserve">1. </w:t>
            </w:r>
            <w:proofErr w:type="gramStart"/>
            <w:r w:rsidRPr="00C04269">
              <w:rPr>
                <w:rFonts w:eastAsia="Times New Roman"/>
                <w:sz w:val="24"/>
                <w:szCs w:val="24"/>
                <w:lang w:eastAsia="ru-RU"/>
              </w:rPr>
              <w:t>В случае поступления заявления гражданина о предварительном согласовании предоставления земельного участка или о предоставлении земельного участка для индивидуального жилищного строительства, ведения личного подсобного хозяйства в границах населенного пункта, садоводства, дачного хозяйства, заявления гражданина или крестьянского (фермерского) хозяйства о предварительном согласовании предоставления земельного участка или о предоставлении земельного участка для осуществления крестьянским (фермерским) хозяйством его деятельности уполномоченный орган в срок, не</w:t>
            </w:r>
            <w:proofErr w:type="gramEnd"/>
            <w:r w:rsidRPr="00C04269">
              <w:rPr>
                <w:rFonts w:eastAsia="Times New Roman"/>
                <w:sz w:val="24"/>
                <w:szCs w:val="24"/>
                <w:lang w:eastAsia="ru-RU"/>
              </w:rPr>
              <w:t xml:space="preserve"> </w:t>
            </w:r>
            <w:proofErr w:type="gramStart"/>
            <w:r w:rsidRPr="00C04269">
              <w:rPr>
                <w:rFonts w:eastAsia="Times New Roman"/>
                <w:sz w:val="24"/>
                <w:szCs w:val="24"/>
                <w:lang w:eastAsia="ru-RU"/>
              </w:rPr>
              <w:t>превышающий</w:t>
            </w:r>
            <w:proofErr w:type="gramEnd"/>
            <w:r w:rsidRPr="00C04269">
              <w:rPr>
                <w:rFonts w:eastAsia="Times New Roman"/>
                <w:sz w:val="24"/>
                <w:szCs w:val="24"/>
                <w:lang w:eastAsia="ru-RU"/>
              </w:rPr>
              <w:t xml:space="preserve"> тридцати дней с даты поступления любого из этих заявлений, совершает одно из следующих действий:</w:t>
            </w:r>
          </w:p>
          <w:p w:rsidR="006B3F49" w:rsidRPr="00C04269" w:rsidRDefault="006B3F49" w:rsidP="006B3F49">
            <w:pPr>
              <w:ind w:firstLine="547"/>
              <w:jc w:val="both"/>
              <w:rPr>
                <w:rFonts w:eastAsia="Times New Roman"/>
                <w:sz w:val="24"/>
                <w:szCs w:val="24"/>
                <w:lang w:eastAsia="ru-RU"/>
              </w:rPr>
            </w:pPr>
            <w:proofErr w:type="gramStart"/>
            <w:r w:rsidRPr="00C04269">
              <w:rPr>
                <w:rFonts w:eastAsia="Times New Roman"/>
                <w:sz w:val="24"/>
                <w:szCs w:val="24"/>
                <w:lang w:eastAsia="ru-RU"/>
              </w:rPr>
              <w:t>1) обеспечивает опубликование извещения о предоставлении земельного участка для указанных целей (далее в настоящей статье - извещение) в порядке, установленном для официального опубликования (обнародования) муниципальных правовых актов уставом поселения, городского округа, по месту нахождения земельного участка и размещает извещение на официальном сайте, а также на официальном сайте уполномоченного органа в информационно-телекоммуникационной сети "Интернет";</w:t>
            </w:r>
            <w:proofErr w:type="gramEnd"/>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2) принимает решение об отказе в предварительном согласовании предоставления земельного участка или об отказе в предоставлении земельного участка в соответствии с пунктом 8 статьи 39.15 или статьей 39.16 настоящего Кодекса</w:t>
            </w:r>
          </w:p>
        </w:tc>
      </w:tr>
      <w:tr w:rsidR="006B3F49" w:rsidRPr="00C04269" w:rsidTr="006B3F49">
        <w:tc>
          <w:tcPr>
            <w:tcW w:w="540" w:type="dxa"/>
          </w:tcPr>
          <w:p w:rsidR="006B3F49" w:rsidRPr="00C04269" w:rsidRDefault="00C04269" w:rsidP="006B3F49">
            <w:pPr>
              <w:rPr>
                <w:sz w:val="24"/>
                <w:szCs w:val="24"/>
              </w:rPr>
            </w:pPr>
            <w:r>
              <w:rPr>
                <w:sz w:val="24"/>
                <w:szCs w:val="24"/>
              </w:rPr>
              <w:t>37</w:t>
            </w:r>
          </w:p>
        </w:tc>
        <w:tc>
          <w:tcPr>
            <w:tcW w:w="2403" w:type="dxa"/>
          </w:tcPr>
          <w:p w:rsidR="006B3F49" w:rsidRPr="00C04269" w:rsidRDefault="006B3F49" w:rsidP="006B3F49">
            <w:pPr>
              <w:pStyle w:val="2"/>
              <w:shd w:val="clear" w:color="auto" w:fill="auto"/>
              <w:spacing w:before="0" w:after="0" w:line="240" w:lineRule="auto"/>
              <w:jc w:val="left"/>
              <w:rPr>
                <w:rStyle w:val="1"/>
                <w:color w:val="auto"/>
                <w:spacing w:val="0"/>
              </w:rPr>
            </w:pPr>
            <w:r w:rsidRPr="00C04269">
              <w:rPr>
                <w:rStyle w:val="1"/>
                <w:color w:val="auto"/>
                <w:spacing w:val="0"/>
              </w:rPr>
              <w:t xml:space="preserve">статья 39.20, </w:t>
            </w:r>
          </w:p>
          <w:p w:rsidR="006B3F49" w:rsidRPr="00C04269" w:rsidRDefault="006B3F49" w:rsidP="006B3F49">
            <w:pPr>
              <w:rPr>
                <w:rStyle w:val="1"/>
                <w:rFonts w:eastAsia="Calibri"/>
                <w:color w:val="auto"/>
                <w:spacing w:val="0"/>
              </w:rPr>
            </w:pPr>
          </w:p>
        </w:tc>
        <w:tc>
          <w:tcPr>
            <w:tcW w:w="12191" w:type="dxa"/>
          </w:tcPr>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1. Если иное не установлено настоящей статьей или другим федеральным законом, исключительное право на приобретение земельных участков в собственность или в аренду имеют граждане, юридические лица, являющиеся собственниками зданий, сооружений, расположенных на таких земельных участках.</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2. В случае</w:t>
            </w:r>
            <w:proofErr w:type="gramStart"/>
            <w:r w:rsidRPr="00C04269">
              <w:rPr>
                <w:rFonts w:eastAsia="Times New Roman"/>
                <w:sz w:val="24"/>
                <w:szCs w:val="24"/>
                <w:lang w:eastAsia="ru-RU"/>
              </w:rPr>
              <w:t>,</w:t>
            </w:r>
            <w:proofErr w:type="gramEnd"/>
            <w:r w:rsidRPr="00C04269">
              <w:rPr>
                <w:rFonts w:eastAsia="Times New Roman"/>
                <w:sz w:val="24"/>
                <w:szCs w:val="24"/>
                <w:lang w:eastAsia="ru-RU"/>
              </w:rPr>
              <w:t xml:space="preserve"> если здание, сооружение, расположенные на земельном участке, раздел которого невозможно осуществить без нарушений требований к образуемым или измененным земельным участкам (далее - неделимый земельный участок), или помещения в указанных здании, сооружении принадлежат нескольким лицам на праве частной собственности либо на таком земельном участке расположены несколько зданий, сооружений, принадлежащих нескольким лицам на праве частной собственности, эти лица имеют право на приобретение такого земельного участка в общую долевую собственность или в аренду с множественностью лиц на стороне арендатора.</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 xml:space="preserve">3. </w:t>
            </w:r>
            <w:proofErr w:type="gramStart"/>
            <w:r w:rsidRPr="00C04269">
              <w:rPr>
                <w:rFonts w:eastAsia="Times New Roman"/>
                <w:sz w:val="24"/>
                <w:szCs w:val="24"/>
                <w:lang w:eastAsia="ru-RU"/>
              </w:rPr>
              <w:t>Если помещения в здании, сооружении, расположенных на неделимом земельном участке, принадлежат одним лицам на праве собственности, другим лицам на праве хозяйственного ведения и (или) оперативного управления либо на неделимом земельном участке расположены несколько зданий, сооружений, принадлежащих одним лицам на праве собственности, другим лицам на праве хозяйственного ведения и (или) оперативного управления, такой земельный участок может быть предоставлен этим лицам в</w:t>
            </w:r>
            <w:proofErr w:type="gramEnd"/>
            <w:r w:rsidRPr="00C04269">
              <w:rPr>
                <w:rFonts w:eastAsia="Times New Roman"/>
                <w:sz w:val="24"/>
                <w:szCs w:val="24"/>
                <w:lang w:eastAsia="ru-RU"/>
              </w:rPr>
              <w:t xml:space="preserve"> аренду с множественностью лиц на стороне арендатора.</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4. В случае</w:t>
            </w:r>
            <w:proofErr w:type="gramStart"/>
            <w:r w:rsidRPr="00C04269">
              <w:rPr>
                <w:rFonts w:eastAsia="Times New Roman"/>
                <w:sz w:val="24"/>
                <w:szCs w:val="24"/>
                <w:lang w:eastAsia="ru-RU"/>
              </w:rPr>
              <w:t>,</w:t>
            </w:r>
            <w:proofErr w:type="gramEnd"/>
            <w:r w:rsidRPr="00C04269">
              <w:rPr>
                <w:rFonts w:eastAsia="Times New Roman"/>
                <w:sz w:val="24"/>
                <w:szCs w:val="24"/>
                <w:lang w:eastAsia="ru-RU"/>
              </w:rPr>
              <w:t xml:space="preserve"> если помещения в здании, сооружении, расположенных на неделимом земельном участке, </w:t>
            </w:r>
            <w:r w:rsidRPr="00C04269">
              <w:rPr>
                <w:rFonts w:eastAsia="Times New Roman"/>
                <w:sz w:val="24"/>
                <w:szCs w:val="24"/>
                <w:lang w:eastAsia="ru-RU"/>
              </w:rPr>
              <w:lastRenderedPageBreak/>
              <w:t>принадлежат одним лицам на праве хозяйственного ведения, другим лицам на праве оперативного управления или всем лицам на праве хозяйственного ведения либо на неделимом земельном участке расположены несколько зданий, сооружений, принадлежащих одним лицам на праве хозяйственного ведения, другим лицам на праве оперативного управления или всем лицам на праве хозяйственного ведения, эти лица имеют право на приобретение такого земельного участка в аренду с множественностью лиц на стороне арендатора.</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 xml:space="preserve">5. </w:t>
            </w:r>
            <w:proofErr w:type="gramStart"/>
            <w:r w:rsidRPr="00C04269">
              <w:rPr>
                <w:rFonts w:eastAsia="Times New Roman"/>
                <w:sz w:val="24"/>
                <w:szCs w:val="24"/>
                <w:lang w:eastAsia="ru-RU"/>
              </w:rPr>
              <w:t>Для приобретения права собственности на земельный участок все собственники здания, сооружения или помещений в них, за исключением лиц, которые пользуются земельным участком на условиях сервитута для прокладки, эксплуатации, капитального или текущего ремонта коммунальных, инженерных, электрических и других линий, сетей или имеют право на заключение соглашения об установлении сервитута в указанных целях, совместно обращаются в уполномоченный орган.</w:t>
            </w:r>
            <w:proofErr w:type="gramEnd"/>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6. Любой из заинтересованных правообладателей здания, сооружения или помещений в них вправе обратиться самостоятельно в уполномоченный орган с заявлением о предоставлении земельного участка в аренду.</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В течение тридцати дней со дня получения указанного заявления от одного из правообладателей здания, сооружения или помещений в них уполномоченный орган направляет иным правообладателям здания, сооружения или помещений в них, имеющим право на заключение договора аренды земельного участка, подписанный проект договора аренды с множественностью лиц на стороне арендатора.</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 xml:space="preserve">В течение тридцати дней со дня </w:t>
            </w:r>
            <w:proofErr w:type="gramStart"/>
            <w:r w:rsidRPr="00C04269">
              <w:rPr>
                <w:rFonts w:eastAsia="Times New Roman"/>
                <w:sz w:val="24"/>
                <w:szCs w:val="24"/>
                <w:lang w:eastAsia="ru-RU"/>
              </w:rPr>
              <w:t>направления проекта договора аренды земельного участка</w:t>
            </w:r>
            <w:proofErr w:type="gramEnd"/>
            <w:r w:rsidRPr="00C04269">
              <w:rPr>
                <w:rFonts w:eastAsia="Times New Roman"/>
                <w:sz w:val="24"/>
                <w:szCs w:val="24"/>
                <w:lang w:eastAsia="ru-RU"/>
              </w:rPr>
              <w:t xml:space="preserve"> правообладатели здания, сооружения или помещений в них обязаны подписать этот договор аренды и представить его в уполномоченный орган. Договор аренды земельного участка заключается с лицами, которые подписали этот договор аренды и представили его в уполномоченный орган в указанный срок.</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 xml:space="preserve">7. </w:t>
            </w:r>
            <w:proofErr w:type="gramStart"/>
            <w:r w:rsidRPr="00C04269">
              <w:rPr>
                <w:rFonts w:eastAsia="Times New Roman"/>
                <w:sz w:val="24"/>
                <w:szCs w:val="24"/>
                <w:lang w:eastAsia="ru-RU"/>
              </w:rPr>
              <w:t>В течение трех месяцев со дня представления в уполномоченный орган договора аренды земельного участка, подписанного в соответствии с пунктом 6 настоящей статьи арендаторами земельного участка, уполномоченный орган обязан обратиться в суд с требованием о понуждении правообладателей здания, сооружения или помещений в них, не представивших в уполномоченный орган подписанного договора аренды земельного участка, заключить этот договор аренды.</w:t>
            </w:r>
            <w:proofErr w:type="gramEnd"/>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 xml:space="preserve">8. </w:t>
            </w:r>
            <w:proofErr w:type="gramStart"/>
            <w:r w:rsidRPr="00C04269">
              <w:rPr>
                <w:rFonts w:eastAsia="Times New Roman"/>
                <w:sz w:val="24"/>
                <w:szCs w:val="24"/>
                <w:lang w:eastAsia="ru-RU"/>
              </w:rPr>
              <w:t>Уполномоченный орган вправе обратиться в суд с иском о понуждении указанных в пунктах 2 - 4 настоящей статьи правообладателей здания, сооружения или помещений в них заключить договор аренды земельного участка, на котором расположены такие здание, сооружение, если ни один из указанных правообладателей не обратился с заявлением о приобретении права на земельный участок.</w:t>
            </w:r>
            <w:proofErr w:type="gramEnd"/>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9. Договор аренды земельного участка в случаях, предусмотренных пунктами 2 - 4 настоящей статьи, заключается с условием согласия сторон на вступление в этот договор аренды иных правообладателей здания, сооружения или помещений в них.</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 xml:space="preserve">10. </w:t>
            </w:r>
            <w:proofErr w:type="gramStart"/>
            <w:r w:rsidRPr="00C04269">
              <w:rPr>
                <w:rFonts w:eastAsia="Times New Roman"/>
                <w:sz w:val="24"/>
                <w:szCs w:val="24"/>
                <w:lang w:eastAsia="ru-RU"/>
              </w:rPr>
              <w:t xml:space="preserve">Размер долей в праве общей собственности или размер обязательства по договору аренды земельного участка с множественностью лиц на стороне арендатора в отношении земельного участка, предоставляемого в соответствии с пунктами 2 - 4 настоящей статьи, должны быть соразмерны долям в праве на здание, сооружение </w:t>
            </w:r>
            <w:r w:rsidRPr="00C04269">
              <w:rPr>
                <w:rFonts w:eastAsia="Times New Roman"/>
                <w:sz w:val="24"/>
                <w:szCs w:val="24"/>
                <w:lang w:eastAsia="ru-RU"/>
              </w:rPr>
              <w:lastRenderedPageBreak/>
              <w:t>или помещения в них, принадлежащим правообладателям здания, сооружения или помещений в них.</w:t>
            </w:r>
            <w:proofErr w:type="gramEnd"/>
            <w:r w:rsidRPr="00C04269">
              <w:rPr>
                <w:rFonts w:eastAsia="Times New Roman"/>
                <w:sz w:val="24"/>
                <w:szCs w:val="24"/>
                <w:lang w:eastAsia="ru-RU"/>
              </w:rPr>
              <w:t xml:space="preserve"> Отступление от этого </w:t>
            </w:r>
            <w:proofErr w:type="gramStart"/>
            <w:r w:rsidRPr="00C04269">
              <w:rPr>
                <w:rFonts w:eastAsia="Times New Roman"/>
                <w:sz w:val="24"/>
                <w:szCs w:val="24"/>
                <w:lang w:eastAsia="ru-RU"/>
              </w:rPr>
              <w:t>правила</w:t>
            </w:r>
            <w:proofErr w:type="gramEnd"/>
            <w:r w:rsidRPr="00C04269">
              <w:rPr>
                <w:rFonts w:eastAsia="Times New Roman"/>
                <w:sz w:val="24"/>
                <w:szCs w:val="24"/>
                <w:lang w:eastAsia="ru-RU"/>
              </w:rPr>
              <w:t xml:space="preserve"> возможно с согласия всех правообладателей здания, сооружения или помещений в них либо по решению суда.</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11. В случае</w:t>
            </w:r>
            <w:proofErr w:type="gramStart"/>
            <w:r w:rsidRPr="00C04269">
              <w:rPr>
                <w:rFonts w:eastAsia="Times New Roman"/>
                <w:sz w:val="24"/>
                <w:szCs w:val="24"/>
                <w:lang w:eastAsia="ru-RU"/>
              </w:rPr>
              <w:t>,</w:t>
            </w:r>
            <w:proofErr w:type="gramEnd"/>
            <w:r w:rsidRPr="00C04269">
              <w:rPr>
                <w:rFonts w:eastAsia="Times New Roman"/>
                <w:sz w:val="24"/>
                <w:szCs w:val="24"/>
                <w:lang w:eastAsia="ru-RU"/>
              </w:rPr>
              <w:t xml:space="preserve"> если все помещения в здании, сооружении, расположенных на неделимом земельном участке, закреплены за несколькими юридическими лицами на праве оперативного управления или на неделимом земельном участке расположены несколько зданий, сооружений, принадлежащих нескольким юридическим лицам на праве оперативного управления, такой земельный участок предоставляется в постоянное (бессрочное) пользование лицу, в оперативном управлении которого находится наибольшая площадь помещений в здании, сооружении или площадь зданий, сооружений в оперативном </w:t>
            </w:r>
            <w:proofErr w:type="gramStart"/>
            <w:r w:rsidRPr="00C04269">
              <w:rPr>
                <w:rFonts w:eastAsia="Times New Roman"/>
                <w:sz w:val="24"/>
                <w:szCs w:val="24"/>
                <w:lang w:eastAsia="ru-RU"/>
              </w:rPr>
              <w:t>управлении</w:t>
            </w:r>
            <w:proofErr w:type="gramEnd"/>
            <w:r w:rsidRPr="00C04269">
              <w:rPr>
                <w:rFonts w:eastAsia="Times New Roman"/>
                <w:sz w:val="24"/>
                <w:szCs w:val="24"/>
                <w:lang w:eastAsia="ru-RU"/>
              </w:rPr>
              <w:t xml:space="preserve"> которого превышает площадь зданий, сооружений, находящихся в оперативном управлении остальных лиц.</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Согласие иных лиц, которым принадлежат здания, сооружения или помещения в них, на приобретение такого земельного участка в постоянное (бессрочное) пользование не требуется. В этом случае с указанными лицами заключается соглашение об установлении сервитута в отношении земельного участка. Плата за сервитут устанавливается в размере, равном ставке земельного налога, рассчитанном пропорционально площади зданий, сооружений или помещений в них, предоставленных указанным лицам на праве оперативного управления.</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12. До установления сервитута, указанного в пункте 11 настоящей статьи, использование земельного участка осуществляется владельцами зданий, сооружений или помещений в них в соответствии со сложившимся порядком использования земельного участка.</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13. Особенности приобретения прав на земельный участок, на котором расположены многоквартирный дом и иные входящие в состав общего имущества многоквартирного дома объекты недвижимого имущества, устанавливаются федеральными законами</w:t>
            </w:r>
          </w:p>
        </w:tc>
      </w:tr>
      <w:tr w:rsidR="006B3F49" w:rsidRPr="00C04269" w:rsidTr="006B3F49">
        <w:tc>
          <w:tcPr>
            <w:tcW w:w="540" w:type="dxa"/>
          </w:tcPr>
          <w:p w:rsidR="006B3F49" w:rsidRPr="00C04269" w:rsidRDefault="00C04269" w:rsidP="006B3F49">
            <w:pPr>
              <w:rPr>
                <w:sz w:val="24"/>
                <w:szCs w:val="24"/>
              </w:rPr>
            </w:pPr>
            <w:r>
              <w:rPr>
                <w:sz w:val="24"/>
                <w:szCs w:val="24"/>
              </w:rPr>
              <w:lastRenderedPageBreak/>
              <w:t>38</w:t>
            </w:r>
          </w:p>
        </w:tc>
        <w:tc>
          <w:tcPr>
            <w:tcW w:w="2403" w:type="dxa"/>
          </w:tcPr>
          <w:p w:rsidR="006B3F49" w:rsidRPr="00C04269" w:rsidRDefault="006B3F49" w:rsidP="006B3F49">
            <w:pPr>
              <w:pStyle w:val="2"/>
              <w:shd w:val="clear" w:color="auto" w:fill="auto"/>
              <w:spacing w:before="0" w:after="0" w:line="240" w:lineRule="auto"/>
              <w:jc w:val="left"/>
              <w:rPr>
                <w:rStyle w:val="1"/>
                <w:color w:val="auto"/>
                <w:spacing w:val="0"/>
              </w:rPr>
            </w:pPr>
            <w:r w:rsidRPr="00C04269">
              <w:rPr>
                <w:rStyle w:val="1"/>
                <w:color w:val="auto"/>
                <w:spacing w:val="0"/>
              </w:rPr>
              <w:t>пункты 6, 7 статьи 95,</w:t>
            </w:r>
          </w:p>
          <w:p w:rsidR="006B3F49" w:rsidRPr="00C04269" w:rsidRDefault="006B3F49" w:rsidP="006B3F49">
            <w:pPr>
              <w:rPr>
                <w:rStyle w:val="1"/>
                <w:rFonts w:eastAsia="Calibri"/>
                <w:color w:val="auto"/>
                <w:spacing w:val="0"/>
              </w:rPr>
            </w:pPr>
          </w:p>
        </w:tc>
        <w:tc>
          <w:tcPr>
            <w:tcW w:w="12191" w:type="dxa"/>
          </w:tcPr>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6. Земли и земельные участки государственных заповедников, национальных парков находятся в федеральной собственности и предоставляются федеральным государственным бюджетным учреждениям, осуществляющим управление государственными природными заповедниками и национальными парками, в порядке, установленном законодательством Российской Федерации. Земельные участки в границах государственных заповедников и национальных парков не подлежат приватизации. В отдельных случаях допускается наличие в границах национальных парков земельных участков иных пользователей, а также собственников, деятельность которых не оказывает негативное воздействие на земли национальных парков и не нарушает режим использования земель государственных заповедников и национальных парков.</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7. На землях особо охраняемых природных территорий федерального значения запрещаются:</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1) предоставление садоводческих и дачных участков;</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2) строительство автомобильных дорог, трубопроводов, линий электропередачи и других коммуникаций, а также строительство и эксплуатация промышленных, хозяйственных и жилых объектов, не связанных с разрешенной на особо охраняемых природных территориях деятельностью в соответствии с федеральными законами;</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lastRenderedPageBreak/>
              <w:t xml:space="preserve">3) движение и стоянка механических транспортных средств, не </w:t>
            </w:r>
            <w:proofErr w:type="gramStart"/>
            <w:r w:rsidRPr="00C04269">
              <w:rPr>
                <w:rFonts w:eastAsia="Times New Roman"/>
                <w:sz w:val="24"/>
                <w:szCs w:val="24"/>
                <w:lang w:eastAsia="ru-RU"/>
              </w:rPr>
              <w:t>связанные</w:t>
            </w:r>
            <w:proofErr w:type="gramEnd"/>
            <w:r w:rsidRPr="00C04269">
              <w:rPr>
                <w:rFonts w:eastAsia="Times New Roman"/>
                <w:sz w:val="24"/>
                <w:szCs w:val="24"/>
                <w:lang w:eastAsia="ru-RU"/>
              </w:rPr>
              <w:t xml:space="preserve"> с функционированием особо охраняемых природных территорий, прогон скота вне автомобильных дорог;</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4) иные виды деятельности, запрещенные федеральными законами</w:t>
            </w:r>
          </w:p>
        </w:tc>
      </w:tr>
      <w:tr w:rsidR="006B3F49" w:rsidRPr="00C04269" w:rsidTr="006B3F49">
        <w:tc>
          <w:tcPr>
            <w:tcW w:w="540" w:type="dxa"/>
          </w:tcPr>
          <w:p w:rsidR="006B3F49" w:rsidRPr="00C04269" w:rsidRDefault="00C04269" w:rsidP="006B3F49">
            <w:pPr>
              <w:rPr>
                <w:sz w:val="24"/>
                <w:szCs w:val="24"/>
              </w:rPr>
            </w:pPr>
            <w:r>
              <w:rPr>
                <w:sz w:val="24"/>
                <w:szCs w:val="24"/>
              </w:rPr>
              <w:lastRenderedPageBreak/>
              <w:t>39</w:t>
            </w:r>
          </w:p>
        </w:tc>
        <w:tc>
          <w:tcPr>
            <w:tcW w:w="2403" w:type="dxa"/>
          </w:tcPr>
          <w:p w:rsidR="006B3F49" w:rsidRPr="00C04269" w:rsidRDefault="006B3F49" w:rsidP="006B3F49">
            <w:pPr>
              <w:pStyle w:val="2"/>
              <w:shd w:val="clear" w:color="auto" w:fill="auto"/>
              <w:spacing w:before="0" w:after="0" w:line="240" w:lineRule="auto"/>
              <w:jc w:val="left"/>
              <w:rPr>
                <w:rStyle w:val="1"/>
                <w:color w:val="auto"/>
                <w:spacing w:val="0"/>
              </w:rPr>
            </w:pPr>
            <w:r w:rsidRPr="00C04269">
              <w:rPr>
                <w:rStyle w:val="1"/>
                <w:color w:val="auto"/>
                <w:spacing w:val="0"/>
              </w:rPr>
              <w:t>пункты 2, 4 статьи 97,</w:t>
            </w:r>
          </w:p>
          <w:p w:rsidR="006B3F49" w:rsidRPr="00C04269" w:rsidRDefault="006B3F49" w:rsidP="006B3F49">
            <w:pPr>
              <w:rPr>
                <w:rStyle w:val="1"/>
                <w:rFonts w:eastAsia="Calibri"/>
                <w:color w:val="auto"/>
                <w:spacing w:val="0"/>
              </w:rPr>
            </w:pPr>
          </w:p>
        </w:tc>
        <w:tc>
          <w:tcPr>
            <w:tcW w:w="12191" w:type="dxa"/>
          </w:tcPr>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2. На землях природоохранного назначения допускается ограниченная хозяйственная деятельность при соблюдении установленного режима охраны этих земель в соответствии с федеральными законами, законами субъектов Российской Федерации и нормативными правовыми актами органов местного самоуправления.</w:t>
            </w:r>
          </w:p>
          <w:p w:rsidR="006B3F49" w:rsidRPr="00C04269" w:rsidRDefault="006B3F49" w:rsidP="006B3F49">
            <w:pPr>
              <w:ind w:firstLine="547"/>
              <w:jc w:val="both"/>
              <w:rPr>
                <w:rFonts w:eastAsia="Times New Roman"/>
                <w:sz w:val="24"/>
                <w:szCs w:val="24"/>
                <w:lang w:eastAsia="ru-RU"/>
              </w:rPr>
            </w:pPr>
            <w:r w:rsidRPr="00C04269">
              <w:rPr>
                <w:rFonts w:eastAsia="Times New Roman"/>
                <w:sz w:val="24"/>
                <w:szCs w:val="24"/>
                <w:lang w:eastAsia="ru-RU"/>
              </w:rPr>
              <w:t>4. В пределах земель природоохранного назначения вводится особый правовой режим использования земель, ограничивающий или запрещающий виды деятельности, которые несовместимы с основным назначением этих земель. Земельные участки в пределах этих земель не изымаются и не выкупаются у собственников земельных участков, землепользователей, землевладельцев и арендаторов земельных участков</w:t>
            </w:r>
          </w:p>
        </w:tc>
      </w:tr>
      <w:tr w:rsidR="006B3F49" w:rsidRPr="00C04269" w:rsidTr="006B3F49">
        <w:tc>
          <w:tcPr>
            <w:tcW w:w="15134" w:type="dxa"/>
            <w:gridSpan w:val="3"/>
          </w:tcPr>
          <w:p w:rsidR="0048106F" w:rsidRPr="00C04269" w:rsidRDefault="0048106F" w:rsidP="006B3F49">
            <w:pPr>
              <w:spacing w:before="120" w:after="120"/>
              <w:ind w:firstLine="544"/>
              <w:jc w:val="center"/>
              <w:rPr>
                <w:rFonts w:eastAsia="Times New Roman"/>
                <w:b/>
                <w:sz w:val="24"/>
                <w:szCs w:val="24"/>
                <w:lang w:eastAsia="ru-RU"/>
              </w:rPr>
            </w:pPr>
            <w:r w:rsidRPr="00C04269">
              <w:rPr>
                <w:rFonts w:eastAsia="Times New Roman"/>
                <w:b/>
                <w:sz w:val="24"/>
                <w:szCs w:val="24"/>
                <w:lang w:eastAsia="ru-RU"/>
              </w:rPr>
              <w:t>Гражданский</w:t>
            </w:r>
            <w:r w:rsidR="006B3F49" w:rsidRPr="00C04269">
              <w:rPr>
                <w:rFonts w:eastAsia="Times New Roman"/>
                <w:b/>
                <w:sz w:val="24"/>
                <w:szCs w:val="24"/>
                <w:lang w:eastAsia="ru-RU"/>
              </w:rPr>
              <w:t xml:space="preserve"> </w:t>
            </w:r>
            <w:r w:rsidRPr="00C04269">
              <w:rPr>
                <w:rFonts w:eastAsia="Times New Roman"/>
                <w:b/>
                <w:sz w:val="24"/>
                <w:szCs w:val="24"/>
                <w:lang w:eastAsia="ru-RU"/>
              </w:rPr>
              <w:t>кодекс</w:t>
            </w:r>
            <w:r w:rsidR="006B3F49" w:rsidRPr="00C04269">
              <w:rPr>
                <w:rFonts w:eastAsia="Times New Roman"/>
                <w:b/>
                <w:sz w:val="24"/>
                <w:szCs w:val="24"/>
                <w:lang w:eastAsia="ru-RU"/>
              </w:rPr>
              <w:t xml:space="preserve"> </w:t>
            </w:r>
            <w:r w:rsidRPr="00C04269">
              <w:rPr>
                <w:rFonts w:eastAsia="Times New Roman"/>
                <w:b/>
                <w:sz w:val="24"/>
                <w:szCs w:val="24"/>
                <w:lang w:eastAsia="ru-RU"/>
              </w:rPr>
              <w:t>Российской</w:t>
            </w:r>
            <w:r w:rsidR="006B3F49" w:rsidRPr="00C04269">
              <w:rPr>
                <w:rFonts w:eastAsia="Times New Roman"/>
                <w:b/>
                <w:sz w:val="24"/>
                <w:szCs w:val="24"/>
                <w:lang w:eastAsia="ru-RU"/>
              </w:rPr>
              <w:t xml:space="preserve"> </w:t>
            </w:r>
            <w:r w:rsidRPr="00C04269">
              <w:rPr>
                <w:rFonts w:eastAsia="Times New Roman"/>
                <w:b/>
                <w:sz w:val="24"/>
                <w:szCs w:val="24"/>
                <w:lang w:eastAsia="ru-RU"/>
              </w:rPr>
              <w:t>Федерации</w:t>
            </w:r>
          </w:p>
        </w:tc>
      </w:tr>
      <w:tr w:rsidR="006B3F49" w:rsidRPr="00C04269" w:rsidTr="006B3F49">
        <w:tc>
          <w:tcPr>
            <w:tcW w:w="540" w:type="dxa"/>
          </w:tcPr>
          <w:p w:rsidR="006B3F49" w:rsidRPr="00C04269" w:rsidRDefault="00C04269" w:rsidP="006B3F49">
            <w:pPr>
              <w:rPr>
                <w:sz w:val="24"/>
                <w:szCs w:val="24"/>
              </w:rPr>
            </w:pPr>
            <w:r>
              <w:rPr>
                <w:sz w:val="24"/>
                <w:szCs w:val="24"/>
              </w:rPr>
              <w:t>40</w:t>
            </w:r>
          </w:p>
        </w:tc>
        <w:tc>
          <w:tcPr>
            <w:tcW w:w="2403" w:type="dxa"/>
          </w:tcPr>
          <w:p w:rsidR="006B3F49" w:rsidRPr="00C04269" w:rsidRDefault="006B3F49" w:rsidP="006B3F49">
            <w:pPr>
              <w:pStyle w:val="2"/>
              <w:shd w:val="clear" w:color="auto" w:fill="auto"/>
              <w:spacing w:before="0" w:after="0" w:line="240" w:lineRule="auto"/>
              <w:jc w:val="left"/>
              <w:rPr>
                <w:rStyle w:val="1"/>
                <w:color w:val="auto"/>
                <w:spacing w:val="0"/>
              </w:rPr>
            </w:pPr>
            <w:r w:rsidRPr="00C04269">
              <w:rPr>
                <w:rStyle w:val="1"/>
                <w:color w:val="auto"/>
                <w:spacing w:val="0"/>
              </w:rPr>
              <w:t>пункты 1, 2 статьи 8.1</w:t>
            </w:r>
          </w:p>
        </w:tc>
        <w:tc>
          <w:tcPr>
            <w:tcW w:w="12191" w:type="dxa"/>
          </w:tcPr>
          <w:p w:rsidR="006B3F49" w:rsidRPr="00C04269" w:rsidRDefault="006B3F49" w:rsidP="006B3F49">
            <w:pPr>
              <w:shd w:val="clear" w:color="auto" w:fill="FFFFFF"/>
              <w:ind w:firstLine="547"/>
              <w:jc w:val="both"/>
              <w:rPr>
                <w:rFonts w:eastAsia="Times New Roman"/>
                <w:sz w:val="24"/>
                <w:szCs w:val="24"/>
                <w:lang w:eastAsia="ru-RU"/>
              </w:rPr>
            </w:pPr>
            <w:r w:rsidRPr="00C04269">
              <w:rPr>
                <w:rFonts w:eastAsia="Times New Roman"/>
                <w:sz w:val="24"/>
                <w:szCs w:val="24"/>
                <w:lang w:eastAsia="ru-RU"/>
              </w:rPr>
              <w:t>1. В случаях, предусмотренных законом, права, закрепляющие принадлежность объекта гражданских прав определенному лицу, ограничения таких прав и обременения имущества (права на имущество) подлежат государственной регистрации.</w:t>
            </w:r>
          </w:p>
          <w:p w:rsidR="006B3F49" w:rsidRPr="00C04269" w:rsidRDefault="006B3F49" w:rsidP="006B3F49">
            <w:pPr>
              <w:shd w:val="clear" w:color="auto" w:fill="FFFFFF"/>
              <w:ind w:firstLine="547"/>
              <w:jc w:val="both"/>
              <w:rPr>
                <w:rFonts w:eastAsia="Times New Roman"/>
                <w:sz w:val="24"/>
                <w:szCs w:val="24"/>
                <w:lang w:eastAsia="ru-RU"/>
              </w:rPr>
            </w:pPr>
            <w:bookmarkStart w:id="3" w:name="dst244"/>
            <w:bookmarkEnd w:id="3"/>
            <w:r w:rsidRPr="00C04269">
              <w:rPr>
                <w:rFonts w:eastAsia="Times New Roman"/>
                <w:sz w:val="24"/>
                <w:szCs w:val="24"/>
                <w:lang w:eastAsia="ru-RU"/>
              </w:rPr>
              <w:t>Государственная регистрация прав на имущество осуществляется уполномоченным в соответствии с законом органом на основе принципов проверки законности оснований регистрации, публичности и достоверности государственного реестра.</w:t>
            </w:r>
          </w:p>
          <w:p w:rsidR="006B3F49" w:rsidRPr="00C04269" w:rsidRDefault="006B3F49" w:rsidP="006B3F49">
            <w:pPr>
              <w:shd w:val="clear" w:color="auto" w:fill="FFFFFF"/>
              <w:ind w:firstLine="547"/>
              <w:jc w:val="both"/>
              <w:rPr>
                <w:rFonts w:eastAsia="Times New Roman"/>
                <w:sz w:val="24"/>
                <w:szCs w:val="24"/>
                <w:lang w:eastAsia="ru-RU"/>
              </w:rPr>
            </w:pPr>
            <w:bookmarkStart w:id="4" w:name="dst245"/>
            <w:bookmarkEnd w:id="4"/>
            <w:r w:rsidRPr="00C04269">
              <w:rPr>
                <w:rFonts w:eastAsia="Times New Roman"/>
                <w:sz w:val="24"/>
                <w:szCs w:val="24"/>
                <w:lang w:eastAsia="ru-RU"/>
              </w:rPr>
              <w:t xml:space="preserve">В государственном реестре должны быть указаны данные, позволяющие определенно установить объект, на который устанавливается право, </w:t>
            </w:r>
            <w:proofErr w:type="spellStart"/>
            <w:r w:rsidRPr="00C04269">
              <w:rPr>
                <w:rFonts w:eastAsia="Times New Roman"/>
                <w:sz w:val="24"/>
                <w:szCs w:val="24"/>
                <w:lang w:eastAsia="ru-RU"/>
              </w:rPr>
              <w:t>управомоченное</w:t>
            </w:r>
            <w:proofErr w:type="spellEnd"/>
            <w:r w:rsidRPr="00C04269">
              <w:rPr>
                <w:rFonts w:eastAsia="Times New Roman"/>
                <w:sz w:val="24"/>
                <w:szCs w:val="24"/>
                <w:lang w:eastAsia="ru-RU"/>
              </w:rPr>
              <w:t xml:space="preserve"> лицо, содержание права, основание его возникновения.</w:t>
            </w:r>
          </w:p>
          <w:p w:rsidR="006B3F49" w:rsidRPr="00C04269" w:rsidRDefault="006B3F49" w:rsidP="006B3F49">
            <w:pPr>
              <w:shd w:val="clear" w:color="auto" w:fill="FFFFFF"/>
              <w:ind w:firstLine="547"/>
              <w:jc w:val="both"/>
              <w:rPr>
                <w:rFonts w:eastAsia="Times New Roman"/>
                <w:sz w:val="24"/>
                <w:szCs w:val="24"/>
                <w:lang w:eastAsia="ru-RU"/>
              </w:rPr>
            </w:pPr>
            <w:bookmarkStart w:id="5" w:name="dst246"/>
            <w:bookmarkEnd w:id="5"/>
            <w:r w:rsidRPr="00C04269">
              <w:rPr>
                <w:rFonts w:eastAsia="Times New Roman"/>
                <w:sz w:val="24"/>
                <w:szCs w:val="24"/>
                <w:lang w:eastAsia="ru-RU"/>
              </w:rPr>
              <w:t>2. Права на имущество, подлежащие государственной регистрации, возникают, изменяются и прекращаются с момента внесения соответствующей записи в государственный реестр, если иное не установлено законом</w:t>
            </w:r>
          </w:p>
        </w:tc>
      </w:tr>
      <w:tr w:rsidR="006B3F49" w:rsidRPr="00C04269" w:rsidTr="006B3F49">
        <w:tc>
          <w:tcPr>
            <w:tcW w:w="15134" w:type="dxa"/>
            <w:gridSpan w:val="3"/>
          </w:tcPr>
          <w:p w:rsidR="0048106F" w:rsidRPr="00C04269" w:rsidRDefault="0048106F" w:rsidP="006B3F49">
            <w:pPr>
              <w:pStyle w:val="2"/>
              <w:shd w:val="clear" w:color="auto" w:fill="auto"/>
              <w:spacing w:before="120" w:after="120" w:line="240" w:lineRule="auto"/>
              <w:rPr>
                <w:b/>
                <w:spacing w:val="0"/>
                <w:sz w:val="24"/>
                <w:szCs w:val="24"/>
              </w:rPr>
            </w:pPr>
            <w:r w:rsidRPr="00C04269">
              <w:rPr>
                <w:rStyle w:val="1"/>
                <w:b/>
                <w:color w:val="auto"/>
                <w:spacing w:val="0"/>
              </w:rPr>
              <w:t>Федеральный</w:t>
            </w:r>
            <w:r w:rsidR="006B3F49" w:rsidRPr="00C04269">
              <w:rPr>
                <w:rStyle w:val="1"/>
                <w:b/>
                <w:color w:val="auto"/>
                <w:spacing w:val="0"/>
              </w:rPr>
              <w:t xml:space="preserve"> </w:t>
            </w:r>
            <w:r w:rsidRPr="00C04269">
              <w:rPr>
                <w:rStyle w:val="1"/>
                <w:b/>
                <w:color w:val="auto"/>
                <w:spacing w:val="0"/>
              </w:rPr>
              <w:t>закон</w:t>
            </w:r>
            <w:r w:rsidR="006B3F49" w:rsidRPr="00C04269">
              <w:rPr>
                <w:rStyle w:val="1"/>
                <w:b/>
                <w:color w:val="auto"/>
                <w:spacing w:val="0"/>
              </w:rPr>
              <w:t xml:space="preserve"> </w:t>
            </w:r>
            <w:r w:rsidRPr="00C04269">
              <w:rPr>
                <w:rStyle w:val="1"/>
                <w:b/>
                <w:color w:val="auto"/>
                <w:spacing w:val="0"/>
              </w:rPr>
              <w:t>от</w:t>
            </w:r>
            <w:r w:rsidR="006B3F49" w:rsidRPr="00C04269">
              <w:rPr>
                <w:rStyle w:val="1"/>
                <w:b/>
                <w:color w:val="auto"/>
                <w:spacing w:val="0"/>
              </w:rPr>
              <w:t xml:space="preserve"> </w:t>
            </w:r>
            <w:r w:rsidRPr="00C04269">
              <w:rPr>
                <w:rStyle w:val="1"/>
                <w:b/>
                <w:color w:val="auto"/>
                <w:spacing w:val="0"/>
              </w:rPr>
              <w:t>15.04.1998</w:t>
            </w:r>
            <w:r w:rsidR="006B3F49" w:rsidRPr="00C04269">
              <w:rPr>
                <w:rStyle w:val="1"/>
                <w:b/>
                <w:color w:val="auto"/>
                <w:spacing w:val="0"/>
              </w:rPr>
              <w:t xml:space="preserve"> </w:t>
            </w:r>
            <w:r w:rsidRPr="00C04269">
              <w:rPr>
                <w:rStyle w:val="1"/>
                <w:b/>
                <w:color w:val="auto"/>
                <w:spacing w:val="0"/>
              </w:rPr>
              <w:t>№</w:t>
            </w:r>
            <w:r w:rsidR="006B3F49" w:rsidRPr="00C04269">
              <w:rPr>
                <w:rStyle w:val="1"/>
                <w:b/>
                <w:color w:val="auto"/>
                <w:spacing w:val="0"/>
              </w:rPr>
              <w:t xml:space="preserve"> </w:t>
            </w:r>
            <w:r w:rsidRPr="00C04269">
              <w:rPr>
                <w:rStyle w:val="1"/>
                <w:b/>
                <w:color w:val="auto"/>
                <w:spacing w:val="0"/>
              </w:rPr>
              <w:t>66-ФЗ</w:t>
            </w:r>
            <w:r w:rsidR="006B3F49" w:rsidRPr="00C04269">
              <w:rPr>
                <w:rStyle w:val="1"/>
                <w:b/>
                <w:color w:val="auto"/>
                <w:spacing w:val="0"/>
              </w:rPr>
              <w:t xml:space="preserve"> </w:t>
            </w:r>
            <w:r w:rsidRPr="00C04269">
              <w:rPr>
                <w:rStyle w:val="1"/>
                <w:b/>
                <w:color w:val="auto"/>
                <w:spacing w:val="0"/>
              </w:rPr>
              <w:t>«О</w:t>
            </w:r>
            <w:r w:rsidR="006B3F49" w:rsidRPr="00C04269">
              <w:rPr>
                <w:rStyle w:val="1"/>
                <w:b/>
                <w:color w:val="auto"/>
                <w:spacing w:val="0"/>
              </w:rPr>
              <w:t xml:space="preserve"> </w:t>
            </w:r>
            <w:r w:rsidRPr="00C04269">
              <w:rPr>
                <w:rStyle w:val="1"/>
                <w:b/>
                <w:color w:val="auto"/>
                <w:spacing w:val="0"/>
              </w:rPr>
              <w:t>садоводческих,</w:t>
            </w:r>
            <w:r w:rsidR="006B3F49" w:rsidRPr="00C04269">
              <w:rPr>
                <w:rStyle w:val="1"/>
                <w:b/>
                <w:color w:val="auto"/>
                <w:spacing w:val="0"/>
              </w:rPr>
              <w:t xml:space="preserve"> </w:t>
            </w:r>
            <w:r w:rsidRPr="00C04269">
              <w:rPr>
                <w:rStyle w:val="1"/>
                <w:b/>
                <w:color w:val="auto"/>
                <w:spacing w:val="0"/>
              </w:rPr>
              <w:t>огороднических</w:t>
            </w:r>
            <w:r w:rsidR="006B3F49" w:rsidRPr="00C04269">
              <w:rPr>
                <w:rStyle w:val="1"/>
                <w:b/>
                <w:color w:val="auto"/>
                <w:spacing w:val="0"/>
              </w:rPr>
              <w:t xml:space="preserve"> </w:t>
            </w:r>
            <w:r w:rsidRPr="00C04269">
              <w:rPr>
                <w:rStyle w:val="1"/>
                <w:b/>
                <w:color w:val="auto"/>
                <w:spacing w:val="0"/>
              </w:rPr>
              <w:t>и</w:t>
            </w:r>
            <w:r w:rsidR="006B3F49" w:rsidRPr="00C04269">
              <w:rPr>
                <w:rStyle w:val="1"/>
                <w:b/>
                <w:color w:val="auto"/>
                <w:spacing w:val="0"/>
              </w:rPr>
              <w:t xml:space="preserve"> </w:t>
            </w:r>
            <w:r w:rsidRPr="00C04269">
              <w:rPr>
                <w:rStyle w:val="1"/>
                <w:b/>
                <w:color w:val="auto"/>
                <w:spacing w:val="0"/>
              </w:rPr>
              <w:t>дачных</w:t>
            </w:r>
            <w:r w:rsidR="006B3F49" w:rsidRPr="00C04269">
              <w:rPr>
                <w:rStyle w:val="1"/>
                <w:b/>
                <w:color w:val="auto"/>
                <w:spacing w:val="0"/>
              </w:rPr>
              <w:t xml:space="preserve"> </w:t>
            </w:r>
            <w:r w:rsidRPr="00C04269">
              <w:rPr>
                <w:rStyle w:val="1"/>
                <w:b/>
                <w:color w:val="auto"/>
                <w:spacing w:val="0"/>
              </w:rPr>
              <w:t>некоммерческих</w:t>
            </w:r>
            <w:r w:rsidR="006B3F49" w:rsidRPr="00C04269">
              <w:rPr>
                <w:rStyle w:val="1"/>
                <w:b/>
                <w:color w:val="auto"/>
                <w:spacing w:val="0"/>
              </w:rPr>
              <w:t xml:space="preserve"> </w:t>
            </w:r>
            <w:r w:rsidRPr="00C04269">
              <w:rPr>
                <w:rStyle w:val="1"/>
                <w:b/>
                <w:color w:val="auto"/>
                <w:spacing w:val="0"/>
              </w:rPr>
              <w:t>объединениях</w:t>
            </w:r>
            <w:r w:rsidR="006B3F49" w:rsidRPr="00C04269">
              <w:rPr>
                <w:rStyle w:val="1"/>
                <w:b/>
                <w:color w:val="auto"/>
                <w:spacing w:val="0"/>
              </w:rPr>
              <w:t xml:space="preserve"> </w:t>
            </w:r>
            <w:r w:rsidRPr="00C04269">
              <w:rPr>
                <w:rStyle w:val="1"/>
                <w:b/>
                <w:color w:val="auto"/>
                <w:spacing w:val="0"/>
              </w:rPr>
              <w:t>граждан»</w:t>
            </w:r>
          </w:p>
        </w:tc>
      </w:tr>
      <w:tr w:rsidR="006B3F49" w:rsidRPr="00C04269" w:rsidTr="006B3F49">
        <w:tc>
          <w:tcPr>
            <w:tcW w:w="540" w:type="dxa"/>
          </w:tcPr>
          <w:p w:rsidR="006B3F49" w:rsidRPr="00C04269" w:rsidRDefault="00C04269" w:rsidP="006B3F49">
            <w:pPr>
              <w:rPr>
                <w:sz w:val="24"/>
                <w:szCs w:val="24"/>
              </w:rPr>
            </w:pPr>
            <w:r>
              <w:rPr>
                <w:sz w:val="24"/>
                <w:szCs w:val="24"/>
              </w:rPr>
              <w:t>41</w:t>
            </w:r>
          </w:p>
        </w:tc>
        <w:tc>
          <w:tcPr>
            <w:tcW w:w="2403" w:type="dxa"/>
          </w:tcPr>
          <w:p w:rsidR="006B3F49" w:rsidRPr="00C04269" w:rsidRDefault="006B3F49" w:rsidP="006B3F49">
            <w:pPr>
              <w:pStyle w:val="2"/>
              <w:shd w:val="clear" w:color="auto" w:fill="auto"/>
              <w:spacing w:before="0" w:after="0" w:line="240" w:lineRule="auto"/>
              <w:jc w:val="left"/>
              <w:rPr>
                <w:rStyle w:val="1"/>
                <w:color w:val="auto"/>
                <w:spacing w:val="0"/>
              </w:rPr>
            </w:pPr>
            <w:r w:rsidRPr="00C04269">
              <w:rPr>
                <w:rStyle w:val="1"/>
                <w:color w:val="auto"/>
                <w:spacing w:val="0"/>
              </w:rPr>
              <w:t>статья 1</w:t>
            </w:r>
          </w:p>
        </w:tc>
        <w:tc>
          <w:tcPr>
            <w:tcW w:w="12191" w:type="dxa"/>
          </w:tcPr>
          <w:p w:rsidR="006B3F49" w:rsidRPr="00C04269" w:rsidRDefault="006B3F49" w:rsidP="006B3F49">
            <w:pPr>
              <w:shd w:val="clear" w:color="auto" w:fill="FFFFFF"/>
              <w:ind w:firstLine="547"/>
              <w:jc w:val="both"/>
              <w:rPr>
                <w:rFonts w:eastAsia="Times New Roman"/>
                <w:sz w:val="24"/>
                <w:szCs w:val="24"/>
                <w:lang w:eastAsia="ru-RU"/>
              </w:rPr>
            </w:pPr>
            <w:r w:rsidRPr="00C04269">
              <w:rPr>
                <w:rFonts w:eastAsia="Times New Roman"/>
                <w:sz w:val="24"/>
                <w:szCs w:val="24"/>
                <w:lang w:eastAsia="ru-RU"/>
              </w:rPr>
              <w:t>Для целей настоящего Федерального закона используются следующие основные понятия:</w:t>
            </w:r>
          </w:p>
          <w:p w:rsidR="006B3F49" w:rsidRPr="00C04269" w:rsidRDefault="006B3F49" w:rsidP="006B3F49">
            <w:pPr>
              <w:shd w:val="clear" w:color="auto" w:fill="FFFFFF"/>
              <w:ind w:firstLine="547"/>
              <w:jc w:val="both"/>
              <w:rPr>
                <w:rFonts w:eastAsia="Times New Roman"/>
                <w:sz w:val="24"/>
                <w:szCs w:val="24"/>
                <w:lang w:eastAsia="ru-RU"/>
              </w:rPr>
            </w:pPr>
            <w:bookmarkStart w:id="6" w:name="dst100011"/>
            <w:bookmarkEnd w:id="6"/>
            <w:r w:rsidRPr="00C04269">
              <w:rPr>
                <w:rFonts w:eastAsia="Times New Roman"/>
                <w:sz w:val="24"/>
                <w:szCs w:val="24"/>
                <w:lang w:eastAsia="ru-RU"/>
              </w:rPr>
              <w:t>садовый земельный участок - земельный участок, предоставленный гражданину или приобретенный им для выращивания плодовых, ягодных, овощных, бахчевых или иных сельскохозяйственных культур и картофеля, а также для отдыха (с правом возведения жилого строения без права регистрации проживания в нем и хозяйственных строений и сооружений);</w:t>
            </w:r>
          </w:p>
          <w:p w:rsidR="006B3F49" w:rsidRPr="00C04269" w:rsidRDefault="006B3F49" w:rsidP="006B3F49">
            <w:pPr>
              <w:shd w:val="clear" w:color="auto" w:fill="FFFFFF"/>
              <w:ind w:firstLine="547"/>
              <w:jc w:val="both"/>
              <w:rPr>
                <w:rFonts w:eastAsia="Times New Roman"/>
                <w:sz w:val="24"/>
                <w:szCs w:val="24"/>
                <w:lang w:eastAsia="ru-RU"/>
              </w:rPr>
            </w:pPr>
            <w:bookmarkStart w:id="7" w:name="dst100012"/>
            <w:bookmarkEnd w:id="7"/>
            <w:r w:rsidRPr="00C04269">
              <w:rPr>
                <w:rFonts w:eastAsia="Times New Roman"/>
                <w:sz w:val="24"/>
                <w:szCs w:val="24"/>
                <w:lang w:eastAsia="ru-RU"/>
              </w:rPr>
              <w:t>огородный земельный участок - земельный участок, предоставленный гражданину или приобретенный им для выращивания ягодных, овощных, бахчевых или иных сельскохозяйственных культур и картофеля (с правом или без права возведения некапитального жилого строения и хозяйственных строений и сооружений в зависимости от разрешенного использования земельного участка, определенного при зонировании территории);</w:t>
            </w:r>
          </w:p>
          <w:p w:rsidR="006B3F49" w:rsidRPr="00C04269" w:rsidRDefault="006B3F49" w:rsidP="006B3F49">
            <w:pPr>
              <w:shd w:val="clear" w:color="auto" w:fill="FFFFFF"/>
              <w:ind w:firstLine="547"/>
              <w:jc w:val="both"/>
              <w:rPr>
                <w:rFonts w:eastAsia="Times New Roman"/>
                <w:sz w:val="24"/>
                <w:szCs w:val="24"/>
                <w:lang w:eastAsia="ru-RU"/>
              </w:rPr>
            </w:pPr>
            <w:bookmarkStart w:id="8" w:name="dst100013"/>
            <w:bookmarkEnd w:id="8"/>
            <w:proofErr w:type="gramStart"/>
            <w:r w:rsidRPr="00C04269">
              <w:rPr>
                <w:rFonts w:eastAsia="Times New Roman"/>
                <w:sz w:val="24"/>
                <w:szCs w:val="24"/>
                <w:lang w:eastAsia="ru-RU"/>
              </w:rPr>
              <w:t xml:space="preserve">дачный земельный участок - земельный участок, предоставленный гражданину или приобретенный им в целях отдыха (с правом возведения жилого строения без права регистрации проживания в нем или жилого дома с правом </w:t>
            </w:r>
            <w:r w:rsidRPr="00C04269">
              <w:rPr>
                <w:rFonts w:eastAsia="Times New Roman"/>
                <w:sz w:val="24"/>
                <w:szCs w:val="24"/>
                <w:lang w:eastAsia="ru-RU"/>
              </w:rPr>
              <w:lastRenderedPageBreak/>
              <w:t>регистрации проживания в нем и хозяйственных строений и сооружений, а также с правом выращивания плодовых, ягодных, овощных, бахчевых или иных сельскохозяйственных культур и картофеля);</w:t>
            </w:r>
            <w:proofErr w:type="gramEnd"/>
          </w:p>
          <w:p w:rsidR="006B3F49" w:rsidRPr="00C04269" w:rsidRDefault="006B3F49" w:rsidP="006B3F49">
            <w:pPr>
              <w:shd w:val="clear" w:color="auto" w:fill="FFFFFF"/>
              <w:ind w:firstLine="547"/>
              <w:jc w:val="both"/>
              <w:rPr>
                <w:rFonts w:eastAsia="Times New Roman"/>
                <w:sz w:val="24"/>
                <w:szCs w:val="24"/>
                <w:lang w:eastAsia="ru-RU"/>
              </w:rPr>
            </w:pPr>
            <w:bookmarkStart w:id="9" w:name="dst100014"/>
            <w:bookmarkEnd w:id="9"/>
            <w:proofErr w:type="gramStart"/>
            <w:r w:rsidRPr="00C04269">
              <w:rPr>
                <w:rFonts w:eastAsia="Times New Roman"/>
                <w:sz w:val="24"/>
                <w:szCs w:val="24"/>
                <w:lang w:eastAsia="ru-RU"/>
              </w:rPr>
              <w:t>садоводческое, огородническое или дачное некоммерческое объединение граждан (садоводческое, огородническое или дачное некоммерческое товарищество, садоводческий, огороднический или дачный потребительский кооператив, садоводческое, огородническое или дачное некоммерческое партнерство) - некоммерческая организация, учрежденная гражданами на добровольных началах для содействия ее членам в решении общих социально-хозяйственных задач ведения садоводства, огородничества и дачного хозяйства (далее - садоводческое, огородническое или дачное некоммерческое объединение);</w:t>
            </w:r>
            <w:proofErr w:type="gramEnd"/>
          </w:p>
          <w:p w:rsidR="006B3F49" w:rsidRPr="00C04269" w:rsidRDefault="006B3F49" w:rsidP="006B3F49">
            <w:pPr>
              <w:shd w:val="clear" w:color="auto" w:fill="FFFFFF"/>
              <w:ind w:firstLine="547"/>
              <w:jc w:val="both"/>
              <w:rPr>
                <w:rFonts w:eastAsia="Times New Roman"/>
                <w:sz w:val="24"/>
                <w:szCs w:val="24"/>
                <w:lang w:eastAsia="ru-RU"/>
              </w:rPr>
            </w:pPr>
            <w:bookmarkStart w:id="10" w:name="dst100015"/>
            <w:bookmarkEnd w:id="10"/>
            <w:r w:rsidRPr="00C04269">
              <w:rPr>
                <w:rFonts w:eastAsia="Times New Roman"/>
                <w:sz w:val="24"/>
                <w:szCs w:val="24"/>
                <w:lang w:eastAsia="ru-RU"/>
              </w:rPr>
              <w:t>вступительные взносы - денежные средства, внесенные членами садоводческого, огороднического или дачного некоммерческого объединения на организационные расходы на оформление документации;</w:t>
            </w:r>
          </w:p>
          <w:p w:rsidR="006B3F49" w:rsidRPr="00C04269" w:rsidRDefault="006B3F49" w:rsidP="006B3F49">
            <w:pPr>
              <w:shd w:val="clear" w:color="auto" w:fill="FFFFFF"/>
              <w:ind w:firstLine="547"/>
              <w:jc w:val="both"/>
              <w:rPr>
                <w:rFonts w:eastAsia="Times New Roman"/>
                <w:sz w:val="24"/>
                <w:szCs w:val="24"/>
                <w:lang w:eastAsia="ru-RU"/>
              </w:rPr>
            </w:pPr>
            <w:bookmarkStart w:id="11" w:name="dst100547"/>
            <w:bookmarkEnd w:id="11"/>
            <w:proofErr w:type="gramStart"/>
            <w:r w:rsidRPr="00C04269">
              <w:rPr>
                <w:rFonts w:eastAsia="Times New Roman"/>
                <w:sz w:val="24"/>
                <w:szCs w:val="24"/>
                <w:lang w:eastAsia="ru-RU"/>
              </w:rPr>
              <w:t>членские взносы - денежные средства, периодически вносимые членами садоводческого, огороднического или дачного некоммерческого объединения на содержание имущества общего пользования, оплату труда работников, заключивших трудовые договоры с таким объединением, и другие текущие расходы такого объединения;</w:t>
            </w:r>
            <w:proofErr w:type="gramEnd"/>
          </w:p>
          <w:p w:rsidR="006B3F49" w:rsidRPr="00C04269" w:rsidRDefault="006B3F49" w:rsidP="006B3F49">
            <w:pPr>
              <w:shd w:val="clear" w:color="auto" w:fill="FFFFFF"/>
              <w:ind w:firstLine="547"/>
              <w:jc w:val="both"/>
              <w:rPr>
                <w:rFonts w:eastAsia="Times New Roman"/>
                <w:sz w:val="24"/>
                <w:szCs w:val="24"/>
                <w:lang w:eastAsia="ru-RU"/>
              </w:rPr>
            </w:pPr>
            <w:bookmarkStart w:id="12" w:name="dst100017"/>
            <w:bookmarkEnd w:id="12"/>
            <w:proofErr w:type="gramStart"/>
            <w:r w:rsidRPr="00C04269">
              <w:rPr>
                <w:rFonts w:eastAsia="Times New Roman"/>
                <w:sz w:val="24"/>
                <w:szCs w:val="24"/>
                <w:lang w:eastAsia="ru-RU"/>
              </w:rPr>
              <w:t>целевые взносы - денежные средства, внесенные членами садоводческого, огороднического или дачного некоммерческого товарищества либо садоводческого, огороднического или дачного некоммерческого партнерства на приобретение (создание) объектов общего пользования;</w:t>
            </w:r>
            <w:proofErr w:type="gramEnd"/>
          </w:p>
          <w:p w:rsidR="006B3F49" w:rsidRPr="00C04269" w:rsidRDefault="006B3F49" w:rsidP="006B3F49">
            <w:pPr>
              <w:shd w:val="clear" w:color="auto" w:fill="FFFFFF"/>
              <w:ind w:firstLine="547"/>
              <w:jc w:val="both"/>
              <w:rPr>
                <w:rFonts w:eastAsia="Times New Roman"/>
                <w:sz w:val="24"/>
                <w:szCs w:val="24"/>
                <w:lang w:eastAsia="ru-RU"/>
              </w:rPr>
            </w:pPr>
            <w:bookmarkStart w:id="13" w:name="dst100018"/>
            <w:bookmarkEnd w:id="13"/>
            <w:r w:rsidRPr="00C04269">
              <w:rPr>
                <w:rFonts w:eastAsia="Times New Roman"/>
                <w:sz w:val="24"/>
                <w:szCs w:val="24"/>
                <w:lang w:eastAsia="ru-RU"/>
              </w:rPr>
              <w:t>паевые взносы - имущественные взносы, внесенные членами садоводческого, огороднического или дачного потребительского кооператива на приобретение (создание) имущества общего пользования;</w:t>
            </w:r>
          </w:p>
          <w:p w:rsidR="006B3F49" w:rsidRPr="00C04269" w:rsidRDefault="006B3F49" w:rsidP="006B3F49">
            <w:pPr>
              <w:shd w:val="clear" w:color="auto" w:fill="FFFFFF"/>
              <w:ind w:firstLine="547"/>
              <w:jc w:val="both"/>
              <w:rPr>
                <w:rFonts w:eastAsia="Times New Roman"/>
                <w:sz w:val="24"/>
                <w:szCs w:val="24"/>
                <w:lang w:eastAsia="ru-RU"/>
              </w:rPr>
            </w:pPr>
            <w:bookmarkStart w:id="14" w:name="dst100019"/>
            <w:bookmarkEnd w:id="14"/>
            <w:r w:rsidRPr="00C04269">
              <w:rPr>
                <w:rFonts w:eastAsia="Times New Roman"/>
                <w:sz w:val="24"/>
                <w:szCs w:val="24"/>
                <w:lang w:eastAsia="ru-RU"/>
              </w:rPr>
              <w:t>дополнительные взносы - денежные средства, внесенные членами садоводческого, огороднического или дачного потребительского кооператива на покрытие убытков, образовавшихся при осуществлении мероприятий, утвержденных общим собранием членов потребительского кооператива;</w:t>
            </w:r>
          </w:p>
          <w:p w:rsidR="006B3F49" w:rsidRPr="00C04269" w:rsidRDefault="006B3F49" w:rsidP="006B3F49">
            <w:pPr>
              <w:shd w:val="clear" w:color="auto" w:fill="FFFFFF"/>
              <w:ind w:firstLine="547"/>
              <w:jc w:val="both"/>
              <w:rPr>
                <w:rFonts w:eastAsia="Times New Roman"/>
                <w:sz w:val="24"/>
                <w:szCs w:val="24"/>
                <w:lang w:eastAsia="ru-RU"/>
              </w:rPr>
            </w:pPr>
            <w:bookmarkStart w:id="15" w:name="dst18"/>
            <w:bookmarkEnd w:id="15"/>
            <w:proofErr w:type="gramStart"/>
            <w:r w:rsidRPr="00C04269">
              <w:rPr>
                <w:rFonts w:eastAsia="Times New Roman"/>
                <w:sz w:val="24"/>
                <w:szCs w:val="24"/>
                <w:lang w:eastAsia="ru-RU"/>
              </w:rPr>
              <w:t>имущество общего пользования - имущество (в том числе земельные участки), предназначенное для обеспечения в пределах территории садоводческого, огороднического или дачного некоммерческого объединения потребностей членов такого некоммерческого объединения в проходе, проезде, водоснабжении и водоотведении, электроснабжении, газоснабжении, теплоснабжении, охране, организации отдыха и иных потребностей (дороги, водонапорные башни, общие ворота и заборы, котельные, детские и спортивные площадки, площадки для сбора мусора, противопожарные сооружения и</w:t>
            </w:r>
            <w:proofErr w:type="gramEnd"/>
            <w:r w:rsidRPr="00C04269">
              <w:rPr>
                <w:rFonts w:eastAsia="Times New Roman"/>
                <w:sz w:val="24"/>
                <w:szCs w:val="24"/>
                <w:lang w:eastAsia="ru-RU"/>
              </w:rPr>
              <w:t xml:space="preserve"> тому подобное)</w:t>
            </w:r>
          </w:p>
        </w:tc>
      </w:tr>
      <w:tr w:rsidR="006B3F49" w:rsidRPr="00C04269" w:rsidTr="006B3F49">
        <w:tc>
          <w:tcPr>
            <w:tcW w:w="540" w:type="dxa"/>
          </w:tcPr>
          <w:p w:rsidR="006B3F49" w:rsidRPr="00C04269" w:rsidRDefault="00C04269" w:rsidP="006B3F49">
            <w:pPr>
              <w:rPr>
                <w:sz w:val="24"/>
                <w:szCs w:val="24"/>
              </w:rPr>
            </w:pPr>
            <w:r>
              <w:rPr>
                <w:sz w:val="24"/>
                <w:szCs w:val="24"/>
              </w:rPr>
              <w:lastRenderedPageBreak/>
              <w:t>42</w:t>
            </w:r>
          </w:p>
        </w:tc>
        <w:tc>
          <w:tcPr>
            <w:tcW w:w="2403" w:type="dxa"/>
          </w:tcPr>
          <w:p w:rsidR="006B3F49" w:rsidRPr="00C04269" w:rsidRDefault="006B3F49" w:rsidP="006B3F49">
            <w:pPr>
              <w:pStyle w:val="2"/>
              <w:shd w:val="clear" w:color="auto" w:fill="auto"/>
              <w:spacing w:before="0" w:after="0" w:line="240" w:lineRule="auto"/>
              <w:jc w:val="left"/>
              <w:rPr>
                <w:rStyle w:val="1"/>
                <w:color w:val="auto"/>
                <w:spacing w:val="0"/>
              </w:rPr>
            </w:pPr>
            <w:r w:rsidRPr="00C04269">
              <w:rPr>
                <w:rStyle w:val="1"/>
                <w:color w:val="auto"/>
                <w:spacing w:val="0"/>
              </w:rPr>
              <w:t>Пункт 2 статьи 14</w:t>
            </w:r>
          </w:p>
        </w:tc>
        <w:tc>
          <w:tcPr>
            <w:tcW w:w="12191" w:type="dxa"/>
          </w:tcPr>
          <w:p w:rsidR="006B3F49" w:rsidRPr="00C04269" w:rsidRDefault="006B3F49" w:rsidP="006B3F49">
            <w:pPr>
              <w:shd w:val="clear" w:color="auto" w:fill="FFFFFF"/>
              <w:ind w:firstLine="547"/>
              <w:jc w:val="both"/>
              <w:rPr>
                <w:rFonts w:eastAsia="Times New Roman"/>
                <w:sz w:val="24"/>
                <w:szCs w:val="24"/>
                <w:lang w:eastAsia="ru-RU"/>
              </w:rPr>
            </w:pPr>
            <w:r w:rsidRPr="00C04269">
              <w:rPr>
                <w:rFonts w:eastAsia="Times New Roman"/>
                <w:sz w:val="24"/>
                <w:szCs w:val="24"/>
                <w:lang w:eastAsia="ru-RU"/>
              </w:rPr>
              <w:t>2. Предельный размер земельного участка, который находится в государственной или муниципальной собственности и может быть предоставлен в безвозмездное пользование садоводческому или огородническому некоммерческому объединению, не может превышать площадь, рассчитанную как сумма площади садовых или огородных земельных участков и площади земельных участков, подлежащих отнесению к имуществу общего пользования.</w:t>
            </w:r>
          </w:p>
          <w:p w:rsidR="006B3F49" w:rsidRPr="00C04269" w:rsidRDefault="006B3F49" w:rsidP="006B3F49">
            <w:pPr>
              <w:shd w:val="clear" w:color="auto" w:fill="FFFFFF"/>
              <w:ind w:firstLine="547"/>
              <w:jc w:val="both"/>
              <w:rPr>
                <w:rFonts w:eastAsia="Times New Roman"/>
                <w:sz w:val="24"/>
                <w:szCs w:val="24"/>
                <w:lang w:eastAsia="ru-RU"/>
              </w:rPr>
            </w:pPr>
            <w:bookmarkStart w:id="16" w:name="dst50"/>
            <w:bookmarkEnd w:id="16"/>
            <w:proofErr w:type="gramStart"/>
            <w:r w:rsidRPr="00C04269">
              <w:rPr>
                <w:rFonts w:eastAsia="Times New Roman"/>
                <w:sz w:val="24"/>
                <w:szCs w:val="24"/>
                <w:lang w:eastAsia="ru-RU"/>
              </w:rPr>
              <w:t xml:space="preserve">В целях определения предельного размера земельного участка, который находится в государственной или муниципальной собственности и может быть предоставлен в безвозмездное пользование садоводческому или огородническому некоммерческому объединению, площадь садовых или огородных земельных участков, которые </w:t>
            </w:r>
            <w:r w:rsidRPr="00C04269">
              <w:rPr>
                <w:rFonts w:eastAsia="Times New Roman"/>
                <w:sz w:val="24"/>
                <w:szCs w:val="24"/>
                <w:lang w:eastAsia="ru-RU"/>
              </w:rPr>
              <w:lastRenderedPageBreak/>
              <w:t>будут образованы для предоставления членам садоводческого или огороднического некоммерческого объединения, определяется как произведение количества членов указанного объединения и установленного предельного максимального размера таких земельных участков.</w:t>
            </w:r>
            <w:proofErr w:type="gramEnd"/>
            <w:r w:rsidRPr="00C04269">
              <w:rPr>
                <w:rFonts w:eastAsia="Times New Roman"/>
                <w:sz w:val="24"/>
                <w:szCs w:val="24"/>
                <w:lang w:eastAsia="ru-RU"/>
              </w:rPr>
              <w:t xml:space="preserve"> Площадь земельных участков, подлежащих отнесению к имуществу общего пользования, определяется в размере двадцати пяти процентов площади садовых или огородных земельных участков, определенной по правилам, предусмотренным настоящим пунктом</w:t>
            </w:r>
          </w:p>
        </w:tc>
      </w:tr>
      <w:tr w:rsidR="006B3F49" w:rsidRPr="00C04269" w:rsidTr="006B3F49">
        <w:tc>
          <w:tcPr>
            <w:tcW w:w="540" w:type="dxa"/>
          </w:tcPr>
          <w:p w:rsidR="006B3F49" w:rsidRPr="00C04269" w:rsidRDefault="00C04269" w:rsidP="006B3F49">
            <w:pPr>
              <w:rPr>
                <w:sz w:val="24"/>
                <w:szCs w:val="24"/>
              </w:rPr>
            </w:pPr>
            <w:r>
              <w:rPr>
                <w:sz w:val="24"/>
                <w:szCs w:val="24"/>
              </w:rPr>
              <w:lastRenderedPageBreak/>
              <w:t>43</w:t>
            </w:r>
          </w:p>
        </w:tc>
        <w:tc>
          <w:tcPr>
            <w:tcW w:w="2403" w:type="dxa"/>
          </w:tcPr>
          <w:p w:rsidR="006B3F49" w:rsidRPr="00C04269" w:rsidRDefault="006B3F49" w:rsidP="006B3F49">
            <w:pPr>
              <w:pStyle w:val="2"/>
              <w:shd w:val="clear" w:color="auto" w:fill="auto"/>
              <w:spacing w:before="0" w:after="0" w:line="240" w:lineRule="auto"/>
              <w:jc w:val="left"/>
              <w:rPr>
                <w:rStyle w:val="1"/>
                <w:color w:val="auto"/>
                <w:spacing w:val="0"/>
              </w:rPr>
            </w:pPr>
            <w:r w:rsidRPr="00C04269">
              <w:rPr>
                <w:rStyle w:val="1"/>
                <w:color w:val="auto"/>
                <w:spacing w:val="0"/>
              </w:rPr>
              <w:t>подпункты 3, 7 пункта 2 статьи 19</w:t>
            </w:r>
          </w:p>
        </w:tc>
        <w:tc>
          <w:tcPr>
            <w:tcW w:w="12191" w:type="dxa"/>
          </w:tcPr>
          <w:p w:rsidR="006B3F49" w:rsidRPr="00C04269" w:rsidRDefault="006B3F49" w:rsidP="006B3F49">
            <w:pPr>
              <w:ind w:firstLine="547"/>
              <w:jc w:val="both"/>
              <w:rPr>
                <w:sz w:val="24"/>
                <w:szCs w:val="24"/>
                <w:shd w:val="clear" w:color="auto" w:fill="FFFFFF"/>
              </w:rPr>
            </w:pPr>
            <w:r w:rsidRPr="00C04269">
              <w:rPr>
                <w:sz w:val="24"/>
                <w:szCs w:val="24"/>
                <w:shd w:val="clear" w:color="auto" w:fill="FFFFFF"/>
              </w:rPr>
              <w:t>2. Член садоводческого, огороднического или дачного некоммерческого объединения обязан:</w:t>
            </w:r>
          </w:p>
          <w:p w:rsidR="006B3F49" w:rsidRPr="00C04269" w:rsidRDefault="006B3F49" w:rsidP="006B3F49">
            <w:pPr>
              <w:ind w:firstLine="547"/>
              <w:jc w:val="both"/>
              <w:rPr>
                <w:sz w:val="24"/>
                <w:szCs w:val="24"/>
                <w:shd w:val="clear" w:color="auto" w:fill="FFFFFF"/>
              </w:rPr>
            </w:pPr>
            <w:r w:rsidRPr="00C04269">
              <w:rPr>
                <w:sz w:val="24"/>
                <w:szCs w:val="24"/>
                <w:shd w:val="clear" w:color="auto" w:fill="FFFFFF"/>
              </w:rPr>
              <w:t>3) использовать земельный участок в соответствии с его целевым назначением и разрешенным использованием, не наносить ущерб земле как природному и хозяйственному объекту;</w:t>
            </w:r>
          </w:p>
          <w:p w:rsidR="006B3F49" w:rsidRPr="00C04269" w:rsidRDefault="006B3F49" w:rsidP="006B3F49">
            <w:pPr>
              <w:ind w:firstLine="547"/>
              <w:jc w:val="both"/>
              <w:rPr>
                <w:rFonts w:eastAsia="Times New Roman"/>
                <w:sz w:val="24"/>
                <w:szCs w:val="24"/>
                <w:lang w:eastAsia="ru-RU"/>
              </w:rPr>
            </w:pPr>
            <w:r w:rsidRPr="00C04269">
              <w:rPr>
                <w:sz w:val="24"/>
                <w:szCs w:val="24"/>
                <w:shd w:val="clear" w:color="auto" w:fill="FFFFFF"/>
              </w:rPr>
              <w:t>7) в течение трех лет освоить земельный участок, если иной срок не установлен земельным законодательством;</w:t>
            </w:r>
          </w:p>
        </w:tc>
      </w:tr>
      <w:tr w:rsidR="006B3F49" w:rsidRPr="00C04269" w:rsidTr="006B3F49">
        <w:tc>
          <w:tcPr>
            <w:tcW w:w="15134" w:type="dxa"/>
            <w:gridSpan w:val="3"/>
          </w:tcPr>
          <w:p w:rsidR="0048106F" w:rsidRPr="00C04269" w:rsidRDefault="0048106F" w:rsidP="006B3F49">
            <w:pPr>
              <w:spacing w:before="120" w:after="120"/>
              <w:ind w:firstLine="544"/>
              <w:jc w:val="center"/>
              <w:rPr>
                <w:b/>
                <w:sz w:val="24"/>
                <w:szCs w:val="24"/>
                <w:shd w:val="clear" w:color="auto" w:fill="FFFFFF"/>
              </w:rPr>
            </w:pPr>
            <w:r w:rsidRPr="00C04269">
              <w:rPr>
                <w:rStyle w:val="1"/>
                <w:rFonts w:eastAsia="Calibri"/>
                <w:b/>
                <w:color w:val="auto"/>
                <w:spacing w:val="0"/>
              </w:rPr>
              <w:t>Федеральный</w:t>
            </w:r>
            <w:r w:rsidR="006B3F49" w:rsidRPr="00C04269">
              <w:rPr>
                <w:rStyle w:val="1"/>
                <w:rFonts w:eastAsia="Calibri"/>
                <w:b/>
                <w:color w:val="auto"/>
                <w:spacing w:val="0"/>
              </w:rPr>
              <w:t xml:space="preserve"> </w:t>
            </w:r>
            <w:r w:rsidRPr="00C04269">
              <w:rPr>
                <w:rStyle w:val="1"/>
                <w:rFonts w:eastAsia="Calibri"/>
                <w:b/>
                <w:color w:val="auto"/>
                <w:spacing w:val="0"/>
              </w:rPr>
              <w:t>закон</w:t>
            </w:r>
            <w:r w:rsidR="006B3F49" w:rsidRPr="00C04269">
              <w:rPr>
                <w:rStyle w:val="1"/>
                <w:rFonts w:eastAsia="Calibri"/>
                <w:b/>
                <w:color w:val="auto"/>
                <w:spacing w:val="0"/>
              </w:rPr>
              <w:t xml:space="preserve"> </w:t>
            </w:r>
            <w:r w:rsidRPr="00C04269">
              <w:rPr>
                <w:rStyle w:val="1"/>
                <w:rFonts w:eastAsia="Calibri"/>
                <w:b/>
                <w:color w:val="auto"/>
                <w:spacing w:val="0"/>
              </w:rPr>
              <w:t>от</w:t>
            </w:r>
            <w:r w:rsidR="006B3F49" w:rsidRPr="00C04269">
              <w:rPr>
                <w:rStyle w:val="1"/>
                <w:rFonts w:eastAsia="Calibri"/>
                <w:b/>
                <w:color w:val="auto"/>
                <w:spacing w:val="0"/>
              </w:rPr>
              <w:t xml:space="preserve"> </w:t>
            </w:r>
            <w:r w:rsidRPr="00C04269">
              <w:rPr>
                <w:rStyle w:val="1"/>
                <w:rFonts w:eastAsia="Calibri"/>
                <w:b/>
                <w:color w:val="auto"/>
                <w:spacing w:val="0"/>
              </w:rPr>
              <w:t>07.07.2003</w:t>
            </w:r>
            <w:r w:rsidR="006B3F49" w:rsidRPr="00C04269">
              <w:rPr>
                <w:rStyle w:val="1"/>
                <w:rFonts w:eastAsia="Calibri"/>
                <w:b/>
                <w:color w:val="auto"/>
                <w:spacing w:val="0"/>
              </w:rPr>
              <w:t xml:space="preserve"> </w:t>
            </w:r>
            <w:r w:rsidRPr="00C04269">
              <w:rPr>
                <w:rStyle w:val="1"/>
                <w:rFonts w:eastAsia="Calibri"/>
                <w:b/>
                <w:color w:val="auto"/>
                <w:spacing w:val="0"/>
              </w:rPr>
              <w:t>№</w:t>
            </w:r>
            <w:r w:rsidR="006B3F49" w:rsidRPr="00C04269">
              <w:rPr>
                <w:rStyle w:val="1"/>
                <w:rFonts w:eastAsia="Calibri"/>
                <w:b/>
                <w:color w:val="auto"/>
                <w:spacing w:val="0"/>
              </w:rPr>
              <w:t xml:space="preserve"> </w:t>
            </w:r>
            <w:r w:rsidRPr="00C04269">
              <w:rPr>
                <w:rStyle w:val="1"/>
                <w:rFonts w:eastAsia="Calibri"/>
                <w:b/>
                <w:color w:val="auto"/>
                <w:spacing w:val="0"/>
              </w:rPr>
              <w:t>112-ФЗ</w:t>
            </w:r>
            <w:r w:rsidR="006B3F49" w:rsidRPr="00C04269">
              <w:rPr>
                <w:rStyle w:val="1"/>
                <w:rFonts w:eastAsia="Calibri"/>
                <w:b/>
                <w:color w:val="auto"/>
                <w:spacing w:val="0"/>
              </w:rPr>
              <w:t xml:space="preserve"> </w:t>
            </w:r>
            <w:r w:rsidRPr="00C04269">
              <w:rPr>
                <w:rStyle w:val="1"/>
                <w:rFonts w:eastAsia="Calibri"/>
                <w:b/>
                <w:color w:val="auto"/>
                <w:spacing w:val="0"/>
              </w:rPr>
              <w:t>«О</w:t>
            </w:r>
            <w:r w:rsidR="006B3F49" w:rsidRPr="00C04269">
              <w:rPr>
                <w:rStyle w:val="1"/>
                <w:rFonts w:eastAsia="Calibri"/>
                <w:b/>
                <w:color w:val="auto"/>
                <w:spacing w:val="0"/>
              </w:rPr>
              <w:t xml:space="preserve"> </w:t>
            </w:r>
            <w:r w:rsidRPr="00C04269">
              <w:rPr>
                <w:rStyle w:val="1"/>
                <w:rFonts w:eastAsia="Calibri"/>
                <w:b/>
                <w:color w:val="auto"/>
                <w:spacing w:val="0"/>
              </w:rPr>
              <w:t>личном</w:t>
            </w:r>
            <w:r w:rsidR="006B3F49" w:rsidRPr="00C04269">
              <w:rPr>
                <w:rStyle w:val="1"/>
                <w:rFonts w:eastAsia="Calibri"/>
                <w:b/>
                <w:color w:val="auto"/>
                <w:spacing w:val="0"/>
              </w:rPr>
              <w:t xml:space="preserve"> </w:t>
            </w:r>
            <w:r w:rsidRPr="00C04269">
              <w:rPr>
                <w:rStyle w:val="1"/>
                <w:rFonts w:eastAsia="Calibri"/>
                <w:b/>
                <w:color w:val="auto"/>
                <w:spacing w:val="0"/>
              </w:rPr>
              <w:t>подсобном</w:t>
            </w:r>
            <w:r w:rsidR="006B3F49" w:rsidRPr="00C04269">
              <w:rPr>
                <w:rStyle w:val="1"/>
                <w:rFonts w:eastAsia="Calibri"/>
                <w:b/>
                <w:color w:val="auto"/>
                <w:spacing w:val="0"/>
              </w:rPr>
              <w:t xml:space="preserve"> </w:t>
            </w:r>
            <w:r w:rsidRPr="00C04269">
              <w:rPr>
                <w:rStyle w:val="1"/>
                <w:rFonts w:eastAsia="Calibri"/>
                <w:b/>
                <w:color w:val="auto"/>
                <w:spacing w:val="0"/>
              </w:rPr>
              <w:t>хозяйстве»</w:t>
            </w:r>
          </w:p>
        </w:tc>
      </w:tr>
      <w:tr w:rsidR="006B3F49" w:rsidRPr="00C04269" w:rsidTr="006B3F49">
        <w:tc>
          <w:tcPr>
            <w:tcW w:w="540" w:type="dxa"/>
          </w:tcPr>
          <w:p w:rsidR="006B3F49" w:rsidRPr="00C04269" w:rsidRDefault="00C04269" w:rsidP="006B3F49">
            <w:pPr>
              <w:rPr>
                <w:sz w:val="24"/>
                <w:szCs w:val="24"/>
              </w:rPr>
            </w:pPr>
            <w:r>
              <w:rPr>
                <w:sz w:val="24"/>
                <w:szCs w:val="24"/>
              </w:rPr>
              <w:t>44</w:t>
            </w:r>
          </w:p>
        </w:tc>
        <w:tc>
          <w:tcPr>
            <w:tcW w:w="2403" w:type="dxa"/>
          </w:tcPr>
          <w:p w:rsidR="006B3F49" w:rsidRPr="00C04269" w:rsidRDefault="006B3F49" w:rsidP="006B3F49">
            <w:pPr>
              <w:pStyle w:val="2"/>
              <w:shd w:val="clear" w:color="auto" w:fill="auto"/>
              <w:spacing w:before="0" w:after="0" w:line="240" w:lineRule="auto"/>
              <w:jc w:val="left"/>
              <w:rPr>
                <w:rStyle w:val="1"/>
                <w:color w:val="auto"/>
                <w:spacing w:val="0"/>
              </w:rPr>
            </w:pPr>
            <w:r w:rsidRPr="00C04269">
              <w:rPr>
                <w:rStyle w:val="1"/>
                <w:color w:val="auto"/>
                <w:spacing w:val="0"/>
              </w:rPr>
              <w:t>пункт 1 статьи 2</w:t>
            </w:r>
          </w:p>
        </w:tc>
        <w:tc>
          <w:tcPr>
            <w:tcW w:w="12191" w:type="dxa"/>
          </w:tcPr>
          <w:p w:rsidR="006B3F49" w:rsidRPr="00C04269" w:rsidRDefault="006B3F49" w:rsidP="006B3F49">
            <w:pPr>
              <w:ind w:firstLine="547"/>
              <w:jc w:val="both"/>
              <w:rPr>
                <w:rFonts w:eastAsia="Times New Roman"/>
                <w:sz w:val="24"/>
                <w:szCs w:val="24"/>
                <w:lang w:eastAsia="ru-RU"/>
              </w:rPr>
            </w:pPr>
            <w:r w:rsidRPr="00C04269">
              <w:rPr>
                <w:bCs/>
                <w:sz w:val="24"/>
                <w:szCs w:val="24"/>
                <w:shd w:val="clear" w:color="auto" w:fill="FFFFFF"/>
              </w:rPr>
              <w:t>1.</w:t>
            </w:r>
            <w:r w:rsidRPr="00C04269">
              <w:rPr>
                <w:rStyle w:val="apple-converted-space"/>
                <w:bCs/>
                <w:sz w:val="24"/>
                <w:szCs w:val="24"/>
                <w:shd w:val="clear" w:color="auto" w:fill="FFFFFF"/>
              </w:rPr>
              <w:t xml:space="preserve"> </w:t>
            </w:r>
            <w:r w:rsidRPr="00C04269">
              <w:rPr>
                <w:rStyle w:val="s10"/>
                <w:bCs/>
                <w:sz w:val="24"/>
                <w:szCs w:val="24"/>
              </w:rPr>
              <w:t>Личное подсобное хозяйство</w:t>
            </w:r>
            <w:r w:rsidRPr="00C04269">
              <w:rPr>
                <w:rStyle w:val="apple-converted-space"/>
                <w:bCs/>
                <w:sz w:val="24"/>
                <w:szCs w:val="24"/>
                <w:shd w:val="clear" w:color="auto" w:fill="FFFFFF"/>
              </w:rPr>
              <w:t xml:space="preserve"> </w:t>
            </w:r>
            <w:r w:rsidRPr="00C04269">
              <w:rPr>
                <w:bCs/>
                <w:sz w:val="24"/>
                <w:szCs w:val="24"/>
                <w:shd w:val="clear" w:color="auto" w:fill="FFFFFF"/>
              </w:rPr>
              <w:t>- форма непредпринимательской деятельности по производству и переработке сельскохозяйственной продукции</w:t>
            </w:r>
          </w:p>
        </w:tc>
      </w:tr>
      <w:tr w:rsidR="006B3F49" w:rsidRPr="00C04269" w:rsidTr="006B3F49">
        <w:tc>
          <w:tcPr>
            <w:tcW w:w="540" w:type="dxa"/>
          </w:tcPr>
          <w:p w:rsidR="006B3F49" w:rsidRPr="00C04269" w:rsidRDefault="00C04269" w:rsidP="006B3F49">
            <w:pPr>
              <w:rPr>
                <w:sz w:val="24"/>
                <w:szCs w:val="24"/>
              </w:rPr>
            </w:pPr>
            <w:r>
              <w:rPr>
                <w:sz w:val="24"/>
                <w:szCs w:val="24"/>
              </w:rPr>
              <w:t>45</w:t>
            </w:r>
          </w:p>
        </w:tc>
        <w:tc>
          <w:tcPr>
            <w:tcW w:w="2403" w:type="dxa"/>
          </w:tcPr>
          <w:p w:rsidR="006B3F49" w:rsidRPr="00C04269" w:rsidRDefault="006B3F49" w:rsidP="006B3F49">
            <w:pPr>
              <w:pStyle w:val="2"/>
              <w:shd w:val="clear" w:color="auto" w:fill="auto"/>
              <w:spacing w:before="0" w:after="0" w:line="240" w:lineRule="auto"/>
              <w:jc w:val="left"/>
              <w:rPr>
                <w:rStyle w:val="1"/>
                <w:color w:val="auto"/>
                <w:spacing w:val="0"/>
              </w:rPr>
            </w:pPr>
            <w:r w:rsidRPr="00C04269">
              <w:rPr>
                <w:rStyle w:val="1"/>
                <w:color w:val="auto"/>
                <w:spacing w:val="0"/>
              </w:rPr>
              <w:t>пункты 2, 3 статьи 4</w:t>
            </w:r>
          </w:p>
        </w:tc>
        <w:tc>
          <w:tcPr>
            <w:tcW w:w="12191" w:type="dxa"/>
          </w:tcPr>
          <w:p w:rsidR="006B3F49" w:rsidRPr="00C04269" w:rsidRDefault="006B3F49" w:rsidP="006B3F49">
            <w:pPr>
              <w:ind w:firstLine="459"/>
              <w:rPr>
                <w:rFonts w:eastAsia="Times New Roman"/>
                <w:bCs/>
                <w:sz w:val="24"/>
                <w:szCs w:val="24"/>
                <w:lang w:eastAsia="ru-RU"/>
              </w:rPr>
            </w:pPr>
            <w:r w:rsidRPr="00C04269">
              <w:rPr>
                <w:rFonts w:eastAsia="Times New Roman"/>
                <w:bCs/>
                <w:sz w:val="24"/>
                <w:szCs w:val="24"/>
                <w:lang w:eastAsia="ru-RU"/>
              </w:rPr>
              <w:t>2. Приусадебный земельный участок используется для производства сельскохозяйственной продукции, а также для возведения жилого дома, производственных, бытовых и иных зданий, строений, сооружений с соблюдением градостроительных регламентов, строительных, экологических, санитарно-гигиенических, противопожарных и иных правил и нормативов.</w:t>
            </w:r>
          </w:p>
          <w:p w:rsidR="006B3F49" w:rsidRPr="00C04269" w:rsidRDefault="006B3F49" w:rsidP="006B3F49">
            <w:pPr>
              <w:ind w:firstLine="459"/>
              <w:rPr>
                <w:rFonts w:eastAsia="Times New Roman"/>
                <w:sz w:val="24"/>
                <w:szCs w:val="24"/>
                <w:lang w:eastAsia="ru-RU"/>
              </w:rPr>
            </w:pPr>
            <w:r w:rsidRPr="00C04269">
              <w:rPr>
                <w:rFonts w:eastAsia="Times New Roman"/>
                <w:bCs/>
                <w:sz w:val="24"/>
                <w:szCs w:val="24"/>
                <w:lang w:eastAsia="ru-RU"/>
              </w:rPr>
              <w:t>3. Полевой земельный участок используется исключительно для производства сельскохозяйственной продукции без права возведения на нем зданий и строений</w:t>
            </w:r>
          </w:p>
        </w:tc>
      </w:tr>
      <w:tr w:rsidR="006B3F49" w:rsidRPr="00C04269" w:rsidTr="006B3F49">
        <w:tc>
          <w:tcPr>
            <w:tcW w:w="540" w:type="dxa"/>
          </w:tcPr>
          <w:p w:rsidR="006B3F49" w:rsidRPr="00C04269" w:rsidRDefault="00C04269" w:rsidP="006B3F49">
            <w:pPr>
              <w:rPr>
                <w:sz w:val="24"/>
                <w:szCs w:val="24"/>
              </w:rPr>
            </w:pPr>
            <w:r>
              <w:rPr>
                <w:sz w:val="24"/>
                <w:szCs w:val="24"/>
              </w:rPr>
              <w:t>46</w:t>
            </w:r>
          </w:p>
        </w:tc>
        <w:tc>
          <w:tcPr>
            <w:tcW w:w="2403" w:type="dxa"/>
          </w:tcPr>
          <w:p w:rsidR="006B3F49" w:rsidRPr="00C04269" w:rsidRDefault="006B3F49" w:rsidP="006B3F49">
            <w:pPr>
              <w:pStyle w:val="2"/>
              <w:shd w:val="clear" w:color="auto" w:fill="auto"/>
              <w:spacing w:before="0" w:after="0" w:line="240" w:lineRule="auto"/>
              <w:jc w:val="left"/>
              <w:rPr>
                <w:rStyle w:val="1"/>
                <w:color w:val="auto"/>
                <w:spacing w:val="0"/>
              </w:rPr>
            </w:pPr>
            <w:r w:rsidRPr="00C04269">
              <w:rPr>
                <w:rStyle w:val="1"/>
                <w:color w:val="auto"/>
                <w:spacing w:val="0"/>
              </w:rPr>
              <w:t>пункты 4, 5 статьи 4</w:t>
            </w:r>
          </w:p>
        </w:tc>
        <w:tc>
          <w:tcPr>
            <w:tcW w:w="12191" w:type="dxa"/>
          </w:tcPr>
          <w:p w:rsidR="006B3F49" w:rsidRPr="00C04269" w:rsidRDefault="006B3F49" w:rsidP="006B3F49">
            <w:pPr>
              <w:ind w:firstLine="547"/>
              <w:jc w:val="both"/>
              <w:rPr>
                <w:bCs/>
                <w:sz w:val="24"/>
                <w:szCs w:val="24"/>
                <w:shd w:val="clear" w:color="auto" w:fill="FFFFFF"/>
              </w:rPr>
            </w:pPr>
            <w:r w:rsidRPr="00C04269">
              <w:rPr>
                <w:bCs/>
                <w:sz w:val="24"/>
                <w:szCs w:val="24"/>
                <w:shd w:val="clear" w:color="auto" w:fill="FFFFFF"/>
              </w:rPr>
              <w:t xml:space="preserve">4. </w:t>
            </w:r>
            <w:proofErr w:type="gramStart"/>
            <w:r w:rsidRPr="00C04269">
              <w:rPr>
                <w:bCs/>
                <w:sz w:val="24"/>
                <w:szCs w:val="24"/>
                <w:shd w:val="clear" w:color="auto" w:fill="FFFFFF"/>
              </w:rPr>
              <w:t>Предельные (максимальные и минимальные) размеры земельных участков, предоставляемых гражданам в собственность из находящихся в государственной или муниципальной собственности земель для ведения личного подсобного хозяйства, устанавливаются нормативными правовыми актами органов местного самоуправления.</w:t>
            </w:r>
            <w:proofErr w:type="gramEnd"/>
            <w:r w:rsidRPr="00C04269">
              <w:rPr>
                <w:bCs/>
                <w:sz w:val="24"/>
                <w:szCs w:val="24"/>
                <w:shd w:val="clear" w:color="auto" w:fill="FFFFFF"/>
              </w:rPr>
              <w:t xml:space="preserve"> Предоставление таких земель осуществляется в порядке, установленном</w:t>
            </w:r>
            <w:r w:rsidRPr="00C04269">
              <w:rPr>
                <w:rStyle w:val="apple-converted-space"/>
                <w:bCs/>
                <w:sz w:val="24"/>
                <w:szCs w:val="24"/>
                <w:shd w:val="clear" w:color="auto" w:fill="FFFFFF"/>
              </w:rPr>
              <w:t xml:space="preserve"> </w:t>
            </w:r>
            <w:r w:rsidRPr="00C04269">
              <w:rPr>
                <w:bCs/>
                <w:sz w:val="24"/>
                <w:szCs w:val="24"/>
              </w:rPr>
              <w:t>земельным законодательством</w:t>
            </w:r>
            <w:r w:rsidRPr="00C04269">
              <w:rPr>
                <w:bCs/>
                <w:sz w:val="24"/>
                <w:szCs w:val="24"/>
                <w:shd w:val="clear" w:color="auto" w:fill="FFFFFF"/>
              </w:rPr>
              <w:t>.</w:t>
            </w:r>
          </w:p>
          <w:p w:rsidR="006B3F49" w:rsidRPr="00C04269" w:rsidRDefault="006B3F49" w:rsidP="006B3F49">
            <w:pPr>
              <w:ind w:firstLine="547"/>
              <w:jc w:val="both"/>
              <w:rPr>
                <w:rFonts w:eastAsia="Times New Roman"/>
                <w:sz w:val="24"/>
                <w:szCs w:val="24"/>
                <w:lang w:eastAsia="ru-RU"/>
              </w:rPr>
            </w:pPr>
            <w:r w:rsidRPr="00C04269">
              <w:rPr>
                <w:bCs/>
                <w:sz w:val="24"/>
                <w:szCs w:val="24"/>
                <w:shd w:val="clear" w:color="auto" w:fill="FFFFFF"/>
              </w:rPr>
              <w:t xml:space="preserve">5. Максимальный размер общей площади земельных участков, которые могут находиться одновременно на праве собственности и (или) ином праве у граждан, ведущих личное подсобное хозяйство, устанавливается в размере 0,5 га. Максимальный размер общей площади земельных участков может быть увеличен законом субъекта Российской Федерации, но не более чем в пять раз. </w:t>
            </w:r>
            <w:proofErr w:type="gramStart"/>
            <w:r w:rsidRPr="00C04269">
              <w:rPr>
                <w:bCs/>
                <w:sz w:val="24"/>
                <w:szCs w:val="24"/>
                <w:shd w:val="clear" w:color="auto" w:fill="FFFFFF"/>
              </w:rPr>
              <w:t>Указанные максимальные размеры не применяются в случае предоставления в безвозмездное пользование, аренду или собственность земельных участков, находящихся в государственной или муниципальной собственности, в соответствии с</w:t>
            </w:r>
            <w:r w:rsidRPr="00C04269">
              <w:rPr>
                <w:rStyle w:val="apple-converted-space"/>
                <w:bCs/>
                <w:sz w:val="24"/>
                <w:szCs w:val="24"/>
                <w:shd w:val="clear" w:color="auto" w:fill="FFFFFF"/>
              </w:rPr>
              <w:t xml:space="preserve"> </w:t>
            </w:r>
            <w:r w:rsidRPr="00C04269">
              <w:rPr>
                <w:bCs/>
                <w:sz w:val="24"/>
                <w:szCs w:val="24"/>
              </w:rPr>
              <w:t>Федеральным законом</w:t>
            </w:r>
            <w:r w:rsidRPr="00C04269">
              <w:rPr>
                <w:rStyle w:val="apple-converted-space"/>
                <w:bCs/>
                <w:sz w:val="24"/>
                <w:szCs w:val="24"/>
                <w:shd w:val="clear" w:color="auto" w:fill="FFFFFF"/>
              </w:rPr>
              <w:t xml:space="preserve"> </w:t>
            </w:r>
            <w:r w:rsidRPr="00C04269">
              <w:rPr>
                <w:bCs/>
                <w:sz w:val="24"/>
                <w:szCs w:val="24"/>
                <w:shd w:val="clear" w:color="auto" w:fill="FFFFFF"/>
              </w:rPr>
              <w:t>"Об особенностях предоставления гражданам земельных участков, находящихся в государственной или муниципальной собственности и расположенных на территориях субъектов Российской Федерации, входящих в состав Дальневосточного федерального округа, и о внесении изменений в отдельные законодательные акты</w:t>
            </w:r>
            <w:proofErr w:type="gramEnd"/>
            <w:r w:rsidRPr="00C04269">
              <w:rPr>
                <w:bCs/>
                <w:sz w:val="24"/>
                <w:szCs w:val="24"/>
                <w:shd w:val="clear" w:color="auto" w:fill="FFFFFF"/>
              </w:rPr>
              <w:t xml:space="preserve"> Российской Федерации"</w:t>
            </w:r>
          </w:p>
        </w:tc>
      </w:tr>
      <w:tr w:rsidR="006B3F49" w:rsidRPr="00C04269" w:rsidTr="006B3F49">
        <w:tc>
          <w:tcPr>
            <w:tcW w:w="540" w:type="dxa"/>
          </w:tcPr>
          <w:p w:rsidR="006B3F49" w:rsidRPr="00C04269" w:rsidRDefault="00C04269" w:rsidP="006B3F49">
            <w:pPr>
              <w:rPr>
                <w:sz w:val="24"/>
                <w:szCs w:val="24"/>
              </w:rPr>
            </w:pPr>
            <w:r>
              <w:rPr>
                <w:sz w:val="24"/>
                <w:szCs w:val="24"/>
              </w:rPr>
              <w:t>47</w:t>
            </w:r>
          </w:p>
        </w:tc>
        <w:tc>
          <w:tcPr>
            <w:tcW w:w="2403" w:type="dxa"/>
          </w:tcPr>
          <w:p w:rsidR="006B3F49" w:rsidRPr="00C04269" w:rsidRDefault="006B3F49" w:rsidP="006B3F49">
            <w:pPr>
              <w:pStyle w:val="2"/>
              <w:shd w:val="clear" w:color="auto" w:fill="auto"/>
              <w:spacing w:before="0" w:after="0" w:line="240" w:lineRule="auto"/>
              <w:jc w:val="left"/>
              <w:rPr>
                <w:rStyle w:val="1"/>
                <w:color w:val="auto"/>
                <w:spacing w:val="0"/>
              </w:rPr>
            </w:pPr>
            <w:r w:rsidRPr="00C04269">
              <w:rPr>
                <w:rStyle w:val="1"/>
                <w:color w:val="auto"/>
                <w:spacing w:val="0"/>
              </w:rPr>
              <w:t>статья 10</w:t>
            </w:r>
          </w:p>
        </w:tc>
        <w:tc>
          <w:tcPr>
            <w:tcW w:w="12191" w:type="dxa"/>
          </w:tcPr>
          <w:p w:rsidR="006B3F49" w:rsidRPr="00C04269" w:rsidRDefault="006B3F49" w:rsidP="006B3F49">
            <w:pPr>
              <w:ind w:firstLine="547"/>
              <w:jc w:val="both"/>
              <w:rPr>
                <w:rFonts w:eastAsia="Times New Roman"/>
                <w:sz w:val="24"/>
                <w:szCs w:val="24"/>
                <w:lang w:eastAsia="ru-RU"/>
              </w:rPr>
            </w:pPr>
            <w:r w:rsidRPr="00C04269">
              <w:rPr>
                <w:bCs/>
                <w:sz w:val="24"/>
                <w:szCs w:val="24"/>
                <w:shd w:val="clear" w:color="auto" w:fill="FFFFFF"/>
              </w:rPr>
              <w:t xml:space="preserve">Ведение личного подсобного хозяйства прекращается в случае прекращения прав на земельный участок, на </w:t>
            </w:r>
            <w:r w:rsidRPr="00C04269">
              <w:rPr>
                <w:bCs/>
                <w:sz w:val="24"/>
                <w:szCs w:val="24"/>
                <w:shd w:val="clear" w:color="auto" w:fill="FFFFFF"/>
              </w:rPr>
              <w:lastRenderedPageBreak/>
              <w:t>котором ведется личное подсобное хозяйство</w:t>
            </w:r>
          </w:p>
        </w:tc>
      </w:tr>
      <w:tr w:rsidR="006B3F49" w:rsidRPr="00C04269" w:rsidTr="006B3F49">
        <w:tc>
          <w:tcPr>
            <w:tcW w:w="15134" w:type="dxa"/>
            <w:gridSpan w:val="3"/>
          </w:tcPr>
          <w:p w:rsidR="00676341" w:rsidRPr="00C04269" w:rsidRDefault="00676341" w:rsidP="006B3F49">
            <w:pPr>
              <w:spacing w:before="120" w:after="120"/>
              <w:ind w:firstLine="544"/>
              <w:jc w:val="center"/>
              <w:rPr>
                <w:rFonts w:eastAsia="Times New Roman"/>
                <w:b/>
                <w:sz w:val="24"/>
                <w:szCs w:val="24"/>
                <w:lang w:eastAsia="ru-RU"/>
              </w:rPr>
            </w:pPr>
            <w:r w:rsidRPr="00C04269">
              <w:rPr>
                <w:rStyle w:val="1"/>
                <w:rFonts w:eastAsia="Calibri"/>
                <w:b/>
                <w:color w:val="auto"/>
                <w:spacing w:val="0"/>
              </w:rPr>
              <w:lastRenderedPageBreak/>
              <w:t>Федеральный</w:t>
            </w:r>
            <w:r w:rsidR="006B3F49" w:rsidRPr="00C04269">
              <w:rPr>
                <w:rStyle w:val="1"/>
                <w:rFonts w:eastAsia="Calibri"/>
                <w:b/>
                <w:color w:val="auto"/>
                <w:spacing w:val="0"/>
              </w:rPr>
              <w:t xml:space="preserve"> </w:t>
            </w:r>
            <w:r w:rsidRPr="00C04269">
              <w:rPr>
                <w:rStyle w:val="1"/>
                <w:rFonts w:eastAsia="Calibri"/>
                <w:b/>
                <w:color w:val="auto"/>
                <w:spacing w:val="0"/>
              </w:rPr>
              <w:t>закон</w:t>
            </w:r>
            <w:r w:rsidR="006B3F49" w:rsidRPr="00C04269">
              <w:rPr>
                <w:rStyle w:val="1"/>
                <w:rFonts w:eastAsia="Calibri"/>
                <w:b/>
                <w:color w:val="auto"/>
                <w:spacing w:val="0"/>
              </w:rPr>
              <w:t xml:space="preserve"> </w:t>
            </w:r>
            <w:r w:rsidRPr="00C04269">
              <w:rPr>
                <w:rStyle w:val="1"/>
                <w:rFonts w:eastAsia="Calibri"/>
                <w:b/>
                <w:color w:val="auto"/>
                <w:spacing w:val="0"/>
              </w:rPr>
              <w:t>от</w:t>
            </w:r>
            <w:r w:rsidR="006B3F49" w:rsidRPr="00C04269">
              <w:rPr>
                <w:rStyle w:val="1"/>
                <w:rFonts w:eastAsia="Calibri"/>
                <w:b/>
                <w:color w:val="auto"/>
                <w:spacing w:val="0"/>
              </w:rPr>
              <w:t xml:space="preserve"> </w:t>
            </w:r>
            <w:r w:rsidRPr="00C04269">
              <w:rPr>
                <w:rStyle w:val="1"/>
                <w:rFonts w:eastAsia="Calibri"/>
                <w:b/>
                <w:color w:val="auto"/>
                <w:spacing w:val="0"/>
              </w:rPr>
              <w:t>24.07.2002</w:t>
            </w:r>
            <w:r w:rsidR="006B3F49" w:rsidRPr="00C04269">
              <w:rPr>
                <w:rStyle w:val="1"/>
                <w:rFonts w:eastAsia="Calibri"/>
                <w:b/>
                <w:color w:val="auto"/>
                <w:spacing w:val="0"/>
              </w:rPr>
              <w:t xml:space="preserve"> </w:t>
            </w:r>
            <w:r w:rsidRPr="00C04269">
              <w:rPr>
                <w:rStyle w:val="1"/>
                <w:rFonts w:eastAsia="Calibri"/>
                <w:b/>
                <w:color w:val="auto"/>
                <w:spacing w:val="0"/>
              </w:rPr>
              <w:t>№</w:t>
            </w:r>
            <w:r w:rsidR="006B3F49" w:rsidRPr="00C04269">
              <w:rPr>
                <w:rStyle w:val="1"/>
                <w:rFonts w:eastAsia="Calibri"/>
                <w:b/>
                <w:color w:val="auto"/>
                <w:spacing w:val="0"/>
              </w:rPr>
              <w:t xml:space="preserve"> </w:t>
            </w:r>
            <w:r w:rsidRPr="00C04269">
              <w:rPr>
                <w:rStyle w:val="1"/>
                <w:rFonts w:eastAsia="Calibri"/>
                <w:b/>
                <w:color w:val="auto"/>
                <w:spacing w:val="0"/>
              </w:rPr>
              <w:t>101-ФЗ</w:t>
            </w:r>
            <w:r w:rsidR="006B3F49" w:rsidRPr="00C04269">
              <w:rPr>
                <w:rStyle w:val="1"/>
                <w:rFonts w:eastAsia="Calibri"/>
                <w:b/>
                <w:color w:val="auto"/>
                <w:spacing w:val="0"/>
              </w:rPr>
              <w:t xml:space="preserve"> </w:t>
            </w:r>
            <w:r w:rsidRPr="00C04269">
              <w:rPr>
                <w:rStyle w:val="1"/>
                <w:rFonts w:eastAsia="Calibri"/>
                <w:b/>
                <w:color w:val="auto"/>
                <w:spacing w:val="0"/>
              </w:rPr>
              <w:t>«Об</w:t>
            </w:r>
            <w:r w:rsidR="006B3F49" w:rsidRPr="00C04269">
              <w:rPr>
                <w:rStyle w:val="1"/>
                <w:rFonts w:eastAsia="Calibri"/>
                <w:b/>
                <w:color w:val="auto"/>
                <w:spacing w:val="0"/>
              </w:rPr>
              <w:t xml:space="preserve"> </w:t>
            </w:r>
            <w:r w:rsidRPr="00C04269">
              <w:rPr>
                <w:rStyle w:val="1"/>
                <w:rFonts w:eastAsia="Calibri"/>
                <w:b/>
                <w:color w:val="auto"/>
                <w:spacing w:val="0"/>
              </w:rPr>
              <w:t>обороте</w:t>
            </w:r>
            <w:r w:rsidR="006B3F49" w:rsidRPr="00C04269">
              <w:rPr>
                <w:rStyle w:val="1"/>
                <w:rFonts w:eastAsia="Calibri"/>
                <w:b/>
                <w:color w:val="auto"/>
                <w:spacing w:val="0"/>
              </w:rPr>
              <w:t xml:space="preserve"> </w:t>
            </w:r>
            <w:r w:rsidRPr="00C04269">
              <w:rPr>
                <w:rStyle w:val="1"/>
                <w:rFonts w:eastAsia="Calibri"/>
                <w:b/>
                <w:color w:val="auto"/>
                <w:spacing w:val="0"/>
              </w:rPr>
              <w:t>земель</w:t>
            </w:r>
            <w:r w:rsidR="006B3F49" w:rsidRPr="00C04269">
              <w:rPr>
                <w:rStyle w:val="1"/>
                <w:rFonts w:eastAsia="Calibri"/>
                <w:b/>
                <w:color w:val="auto"/>
                <w:spacing w:val="0"/>
              </w:rPr>
              <w:t xml:space="preserve"> </w:t>
            </w:r>
            <w:r w:rsidRPr="00C04269">
              <w:rPr>
                <w:rStyle w:val="1"/>
                <w:rFonts w:eastAsia="Calibri"/>
                <w:b/>
                <w:color w:val="auto"/>
                <w:spacing w:val="0"/>
              </w:rPr>
              <w:t>сельскохозяйственного</w:t>
            </w:r>
            <w:r w:rsidR="006B3F49" w:rsidRPr="00C04269">
              <w:rPr>
                <w:rStyle w:val="1"/>
                <w:rFonts w:eastAsia="Calibri"/>
                <w:b/>
                <w:color w:val="auto"/>
                <w:spacing w:val="0"/>
              </w:rPr>
              <w:t xml:space="preserve"> </w:t>
            </w:r>
            <w:r w:rsidRPr="00C04269">
              <w:rPr>
                <w:rStyle w:val="1"/>
                <w:rFonts w:eastAsia="Calibri"/>
                <w:b/>
                <w:color w:val="auto"/>
                <w:spacing w:val="0"/>
              </w:rPr>
              <w:t>назначения»</w:t>
            </w:r>
          </w:p>
        </w:tc>
      </w:tr>
      <w:tr w:rsidR="006B3F49" w:rsidRPr="00C04269" w:rsidTr="006B3F49">
        <w:tc>
          <w:tcPr>
            <w:tcW w:w="540" w:type="dxa"/>
          </w:tcPr>
          <w:p w:rsidR="006B3F49" w:rsidRPr="00C04269" w:rsidRDefault="00C04269" w:rsidP="006B3F49">
            <w:pPr>
              <w:rPr>
                <w:sz w:val="24"/>
                <w:szCs w:val="24"/>
              </w:rPr>
            </w:pPr>
            <w:r>
              <w:rPr>
                <w:sz w:val="24"/>
                <w:szCs w:val="24"/>
              </w:rPr>
              <w:t>48</w:t>
            </w:r>
          </w:p>
        </w:tc>
        <w:tc>
          <w:tcPr>
            <w:tcW w:w="2403" w:type="dxa"/>
          </w:tcPr>
          <w:p w:rsidR="006B3F49" w:rsidRPr="00C04269" w:rsidRDefault="006B3F49" w:rsidP="006B3F49">
            <w:pPr>
              <w:pStyle w:val="2"/>
              <w:shd w:val="clear" w:color="auto" w:fill="auto"/>
              <w:spacing w:before="0" w:after="0" w:line="240" w:lineRule="auto"/>
              <w:jc w:val="left"/>
              <w:rPr>
                <w:rStyle w:val="1"/>
                <w:color w:val="auto"/>
                <w:spacing w:val="0"/>
              </w:rPr>
            </w:pPr>
            <w:r w:rsidRPr="00C04269">
              <w:rPr>
                <w:rStyle w:val="1"/>
                <w:color w:val="auto"/>
                <w:spacing w:val="0"/>
              </w:rPr>
              <w:t xml:space="preserve">статья 4 </w:t>
            </w:r>
          </w:p>
        </w:tc>
        <w:tc>
          <w:tcPr>
            <w:tcW w:w="12191" w:type="dxa"/>
          </w:tcPr>
          <w:p w:rsidR="006B3F49" w:rsidRPr="00C04269" w:rsidRDefault="006B3F49" w:rsidP="006B3F49">
            <w:pPr>
              <w:shd w:val="clear" w:color="auto" w:fill="FFFFFF"/>
              <w:ind w:firstLine="547"/>
              <w:jc w:val="both"/>
              <w:rPr>
                <w:rFonts w:eastAsia="Times New Roman"/>
                <w:sz w:val="24"/>
                <w:szCs w:val="24"/>
                <w:lang w:eastAsia="ru-RU"/>
              </w:rPr>
            </w:pPr>
            <w:r w:rsidRPr="00C04269">
              <w:rPr>
                <w:rFonts w:eastAsia="Times New Roman"/>
                <w:sz w:val="24"/>
                <w:szCs w:val="24"/>
                <w:lang w:eastAsia="ru-RU"/>
              </w:rPr>
              <w:t>1. Минимальные размеры образуемых новых земельных участков из земель сельскохозяйственного назначения могут быть установлены законами субъектов Российской Федерации в соответствии с требованиями земельного законодательства.</w:t>
            </w:r>
          </w:p>
          <w:p w:rsidR="006B3F49" w:rsidRPr="00C04269" w:rsidRDefault="006B3F49" w:rsidP="006B3F49">
            <w:pPr>
              <w:shd w:val="clear" w:color="auto" w:fill="FFFFFF"/>
              <w:ind w:firstLine="547"/>
              <w:jc w:val="both"/>
              <w:rPr>
                <w:rFonts w:eastAsia="Times New Roman"/>
                <w:sz w:val="24"/>
                <w:szCs w:val="24"/>
                <w:lang w:eastAsia="ru-RU"/>
              </w:rPr>
            </w:pPr>
            <w:bookmarkStart w:id="17" w:name="dst1"/>
            <w:bookmarkStart w:id="18" w:name="dst2"/>
            <w:bookmarkEnd w:id="17"/>
            <w:bookmarkEnd w:id="18"/>
            <w:r w:rsidRPr="00C04269">
              <w:rPr>
                <w:rFonts w:eastAsia="Times New Roman"/>
                <w:sz w:val="24"/>
                <w:szCs w:val="24"/>
                <w:lang w:eastAsia="ru-RU"/>
              </w:rPr>
              <w:t>Не допускается образование земельного участка, который входит в состав искусственно орошаемых сельскохозяйственных угодий и (или) осушаемых земель и размер которого меньше установленного субъектами Российской Федерации минимального размера земельного участка для искусственно орошаемых сельскохозяйственных угодий и (или) осушаемых земель.</w:t>
            </w:r>
          </w:p>
          <w:p w:rsidR="006B3F49" w:rsidRPr="00C04269" w:rsidRDefault="006B3F49" w:rsidP="006B3F49">
            <w:pPr>
              <w:shd w:val="clear" w:color="auto" w:fill="FFFFFF"/>
              <w:ind w:firstLine="547"/>
              <w:jc w:val="both"/>
              <w:rPr>
                <w:rFonts w:eastAsia="Times New Roman"/>
                <w:sz w:val="24"/>
                <w:szCs w:val="24"/>
                <w:lang w:eastAsia="ru-RU"/>
              </w:rPr>
            </w:pPr>
            <w:bookmarkStart w:id="19" w:name="dst100253"/>
            <w:bookmarkEnd w:id="19"/>
            <w:proofErr w:type="gramStart"/>
            <w:r w:rsidRPr="00C04269">
              <w:rPr>
                <w:rFonts w:eastAsia="Times New Roman"/>
                <w:sz w:val="24"/>
                <w:szCs w:val="24"/>
                <w:lang w:eastAsia="ru-RU"/>
              </w:rPr>
              <w:t>Требования настоящего пункта не распространяются на случаи выдела земельного участка в счет доли (долей) в праве общей собственности на земельный участок для ведения личного подсобного хозяйства или осуществления деятельности крестьянского (фермерского) хозяйства, если их основной деятельностью является садоводство, овощеводство, цветоводство, виноградарство, семеноводство, птицеводство, пчеловодство, товарное рыбоводство или другая деятельность в целях производства сельскохозяйственной продукции по технологии, допускающей использование земельных участков</w:t>
            </w:r>
            <w:proofErr w:type="gramEnd"/>
            <w:r w:rsidRPr="00C04269">
              <w:rPr>
                <w:rFonts w:eastAsia="Times New Roman"/>
                <w:sz w:val="24"/>
                <w:szCs w:val="24"/>
                <w:lang w:eastAsia="ru-RU"/>
              </w:rPr>
              <w:t xml:space="preserve">, </w:t>
            </w:r>
            <w:proofErr w:type="gramStart"/>
            <w:r w:rsidRPr="00C04269">
              <w:rPr>
                <w:rFonts w:eastAsia="Times New Roman"/>
                <w:sz w:val="24"/>
                <w:szCs w:val="24"/>
                <w:lang w:eastAsia="ru-RU"/>
              </w:rPr>
              <w:t>размеры</w:t>
            </w:r>
            <w:proofErr w:type="gramEnd"/>
            <w:r w:rsidRPr="00C04269">
              <w:rPr>
                <w:rFonts w:eastAsia="Times New Roman"/>
                <w:sz w:val="24"/>
                <w:szCs w:val="24"/>
                <w:lang w:eastAsia="ru-RU"/>
              </w:rPr>
              <w:t xml:space="preserve"> которых менее чем минимальные размеры земельных участков, установленные законами субъектов Российской Федерации.</w:t>
            </w:r>
          </w:p>
          <w:p w:rsidR="006B3F49" w:rsidRPr="00C04269" w:rsidRDefault="006B3F49" w:rsidP="006B3F49">
            <w:pPr>
              <w:shd w:val="clear" w:color="auto" w:fill="FFFFFF"/>
              <w:ind w:firstLine="547"/>
              <w:jc w:val="both"/>
              <w:rPr>
                <w:rFonts w:eastAsia="Times New Roman"/>
                <w:sz w:val="24"/>
                <w:szCs w:val="24"/>
                <w:lang w:eastAsia="ru-RU"/>
              </w:rPr>
            </w:pPr>
            <w:bookmarkStart w:id="20" w:name="dst133"/>
            <w:bookmarkEnd w:id="20"/>
            <w:r w:rsidRPr="00C04269">
              <w:rPr>
                <w:rFonts w:eastAsia="Times New Roman"/>
                <w:sz w:val="24"/>
                <w:szCs w:val="24"/>
                <w:lang w:eastAsia="ru-RU"/>
              </w:rPr>
              <w:t>Требования настоящего пункта не распространяются на образуемые земельные участки в целях их изъятия для государственных или муниципальных нужд и (или) последующего изменения целевого назначения земель на основании документов территориального планирования, документации по планировке территории и землеустроительной документации.</w:t>
            </w:r>
          </w:p>
          <w:p w:rsidR="006B3F49" w:rsidRPr="00C04269" w:rsidRDefault="006B3F49" w:rsidP="006B3F49">
            <w:pPr>
              <w:shd w:val="clear" w:color="auto" w:fill="FFFFFF"/>
              <w:ind w:firstLine="547"/>
              <w:jc w:val="both"/>
              <w:rPr>
                <w:rFonts w:eastAsia="Times New Roman"/>
                <w:sz w:val="24"/>
                <w:szCs w:val="24"/>
                <w:lang w:eastAsia="ru-RU"/>
              </w:rPr>
            </w:pPr>
            <w:bookmarkStart w:id="21" w:name="dst100175"/>
            <w:bookmarkEnd w:id="21"/>
            <w:r w:rsidRPr="00C04269">
              <w:rPr>
                <w:rFonts w:eastAsia="Times New Roman"/>
                <w:sz w:val="24"/>
                <w:szCs w:val="24"/>
                <w:lang w:eastAsia="ru-RU"/>
              </w:rPr>
              <w:t xml:space="preserve">2. </w:t>
            </w:r>
            <w:proofErr w:type="gramStart"/>
            <w:r w:rsidRPr="00C04269">
              <w:rPr>
                <w:rFonts w:eastAsia="Times New Roman"/>
                <w:sz w:val="24"/>
                <w:szCs w:val="24"/>
                <w:lang w:eastAsia="ru-RU"/>
              </w:rPr>
              <w:t>Максимальный размер общей площади сельскохозяйственных угодий, которые расположены на территории одного муниципального района и могут находиться в собственности одного гражданина и (или) одного юридического лица, устанавливается законом субъекта Российской Федерации равным не менее чем 10 процентам общей площади сельскохозяйственных угодий, расположенных на указанной территории в момент предоставления и (или) приобретения таких земельных участков</w:t>
            </w:r>
            <w:proofErr w:type="gramEnd"/>
          </w:p>
        </w:tc>
      </w:tr>
      <w:tr w:rsidR="006B3F49" w:rsidRPr="00C04269" w:rsidTr="006B3F49">
        <w:tc>
          <w:tcPr>
            <w:tcW w:w="540" w:type="dxa"/>
          </w:tcPr>
          <w:p w:rsidR="006B3F49" w:rsidRPr="00C04269" w:rsidRDefault="00C04269" w:rsidP="006B3F49">
            <w:pPr>
              <w:rPr>
                <w:sz w:val="24"/>
                <w:szCs w:val="24"/>
              </w:rPr>
            </w:pPr>
            <w:r>
              <w:rPr>
                <w:sz w:val="24"/>
                <w:szCs w:val="24"/>
              </w:rPr>
              <w:t>49</w:t>
            </w:r>
          </w:p>
        </w:tc>
        <w:tc>
          <w:tcPr>
            <w:tcW w:w="2403" w:type="dxa"/>
          </w:tcPr>
          <w:p w:rsidR="006B3F49" w:rsidRPr="00C04269" w:rsidRDefault="00C04269" w:rsidP="00C04269">
            <w:pPr>
              <w:pStyle w:val="2"/>
              <w:shd w:val="clear" w:color="auto" w:fill="auto"/>
              <w:spacing w:before="0" w:after="0" w:line="240" w:lineRule="auto"/>
              <w:jc w:val="left"/>
              <w:rPr>
                <w:rStyle w:val="1"/>
                <w:color w:val="auto"/>
                <w:spacing w:val="0"/>
              </w:rPr>
            </w:pPr>
            <w:r w:rsidRPr="00C04269">
              <w:rPr>
                <w:rStyle w:val="1"/>
                <w:color w:val="auto"/>
                <w:spacing w:val="0"/>
              </w:rPr>
              <w:t>с</w:t>
            </w:r>
            <w:r w:rsidR="006B3F49" w:rsidRPr="00C04269">
              <w:rPr>
                <w:rStyle w:val="1"/>
                <w:color w:val="auto"/>
                <w:spacing w:val="0"/>
              </w:rPr>
              <w:t>татья 9</w:t>
            </w:r>
          </w:p>
        </w:tc>
        <w:tc>
          <w:tcPr>
            <w:tcW w:w="12191" w:type="dxa"/>
          </w:tcPr>
          <w:p w:rsidR="006B3F49" w:rsidRPr="00C04269" w:rsidRDefault="006B3F49" w:rsidP="006B3F49">
            <w:pPr>
              <w:shd w:val="clear" w:color="auto" w:fill="FFFFFF"/>
              <w:ind w:firstLine="547"/>
              <w:jc w:val="both"/>
              <w:rPr>
                <w:rFonts w:eastAsia="Times New Roman"/>
                <w:sz w:val="24"/>
                <w:szCs w:val="24"/>
                <w:lang w:eastAsia="ru-RU"/>
              </w:rPr>
            </w:pPr>
            <w:r w:rsidRPr="00C04269">
              <w:rPr>
                <w:rFonts w:eastAsia="Times New Roman"/>
                <w:sz w:val="24"/>
                <w:szCs w:val="24"/>
                <w:lang w:eastAsia="ru-RU"/>
              </w:rPr>
              <w:t>1. В аренду могут быть переданы прошедшие государственный кадастровый учет земельные участки из земель сельскохозяйственного назначения, в том числе земельные участки, находящиеся в долевой собственности.</w:t>
            </w:r>
          </w:p>
          <w:p w:rsidR="006B3F49" w:rsidRPr="00C04269" w:rsidRDefault="006B3F49" w:rsidP="006B3F49">
            <w:pPr>
              <w:shd w:val="clear" w:color="auto" w:fill="FFFFFF"/>
              <w:ind w:firstLine="547"/>
              <w:jc w:val="both"/>
              <w:rPr>
                <w:rFonts w:eastAsia="Times New Roman"/>
                <w:sz w:val="24"/>
                <w:szCs w:val="24"/>
                <w:lang w:eastAsia="ru-RU"/>
              </w:rPr>
            </w:pPr>
            <w:bookmarkStart w:id="22" w:name="dst100243"/>
            <w:bookmarkEnd w:id="22"/>
            <w:r w:rsidRPr="00C04269">
              <w:rPr>
                <w:rFonts w:eastAsia="Times New Roman"/>
                <w:sz w:val="24"/>
                <w:szCs w:val="24"/>
                <w:lang w:eastAsia="ru-RU"/>
              </w:rPr>
              <w:t xml:space="preserve">2. </w:t>
            </w:r>
            <w:proofErr w:type="gramStart"/>
            <w:r w:rsidRPr="00C04269">
              <w:rPr>
                <w:rFonts w:eastAsia="Times New Roman"/>
                <w:sz w:val="24"/>
                <w:szCs w:val="24"/>
                <w:lang w:eastAsia="ru-RU"/>
              </w:rPr>
              <w:t>Договор аренды находящегося в долевой собственности земельного участка из земель сельскохозяйственного назначения и соглашение об установлении частного сервитута в отношении такого земельного участка могут быть подписаны лицом, уполномоченным решением общего собрания участников долевой собственности совершать без доверенности сделки с таким земельным участком, если условия указанных договора и соглашения соответствуют условиям, определенным решением общего собрания участников долевой собственности.</w:t>
            </w:r>
            <w:proofErr w:type="gramEnd"/>
          </w:p>
          <w:p w:rsidR="006B3F49" w:rsidRPr="00C04269" w:rsidRDefault="006B3F49" w:rsidP="006B3F49">
            <w:pPr>
              <w:shd w:val="clear" w:color="auto" w:fill="FFFFFF"/>
              <w:ind w:firstLine="547"/>
              <w:jc w:val="both"/>
              <w:rPr>
                <w:rFonts w:eastAsia="Times New Roman"/>
                <w:sz w:val="24"/>
                <w:szCs w:val="24"/>
                <w:lang w:eastAsia="ru-RU"/>
              </w:rPr>
            </w:pPr>
            <w:bookmarkStart w:id="23" w:name="dst115"/>
            <w:bookmarkEnd w:id="23"/>
            <w:r w:rsidRPr="00C04269">
              <w:rPr>
                <w:rFonts w:eastAsia="Times New Roman"/>
                <w:sz w:val="24"/>
                <w:szCs w:val="24"/>
                <w:lang w:eastAsia="ru-RU"/>
              </w:rPr>
              <w:t xml:space="preserve">3. Договор аренды земельного участка из земель сельскохозяйственного назначения, находящегося в </w:t>
            </w:r>
            <w:r w:rsidRPr="00C04269">
              <w:rPr>
                <w:rFonts w:eastAsia="Times New Roman"/>
                <w:sz w:val="24"/>
                <w:szCs w:val="24"/>
                <w:lang w:eastAsia="ru-RU"/>
              </w:rPr>
              <w:lastRenderedPageBreak/>
              <w:t>государственной или муниципальной собственности, заключается на срок от трех до сорока девяти лет, за исключением случаев, установленных настоящим Федеральным законом.</w:t>
            </w:r>
          </w:p>
          <w:p w:rsidR="006B3F49" w:rsidRPr="00C04269" w:rsidRDefault="006B3F49" w:rsidP="006B3F49">
            <w:pPr>
              <w:shd w:val="clear" w:color="auto" w:fill="FFFFFF"/>
              <w:ind w:firstLine="547"/>
              <w:jc w:val="both"/>
              <w:rPr>
                <w:rFonts w:eastAsia="Times New Roman"/>
                <w:sz w:val="24"/>
                <w:szCs w:val="24"/>
                <w:lang w:eastAsia="ru-RU"/>
              </w:rPr>
            </w:pPr>
            <w:bookmarkStart w:id="24" w:name="dst116"/>
            <w:bookmarkEnd w:id="24"/>
            <w:r w:rsidRPr="00C04269">
              <w:rPr>
                <w:rFonts w:eastAsia="Times New Roman"/>
                <w:sz w:val="24"/>
                <w:szCs w:val="24"/>
                <w:lang w:eastAsia="ru-RU"/>
              </w:rPr>
              <w:t>Для сенокошения и выпаса скота договор аренды земельного участка из земель сельскохозяйственного назначения, находящегося в государственной или муниципальной собственности, заключается на срок до трех лет.</w:t>
            </w:r>
          </w:p>
          <w:p w:rsidR="006B3F49" w:rsidRPr="00C04269" w:rsidRDefault="006B3F49" w:rsidP="006B3F49">
            <w:pPr>
              <w:shd w:val="clear" w:color="auto" w:fill="FFFFFF"/>
              <w:ind w:firstLine="547"/>
              <w:jc w:val="both"/>
              <w:rPr>
                <w:rFonts w:eastAsia="Times New Roman"/>
                <w:sz w:val="24"/>
                <w:szCs w:val="24"/>
                <w:lang w:eastAsia="ru-RU"/>
              </w:rPr>
            </w:pPr>
            <w:bookmarkStart w:id="25" w:name="dst100061"/>
            <w:bookmarkEnd w:id="25"/>
            <w:r w:rsidRPr="00C04269">
              <w:rPr>
                <w:rFonts w:eastAsia="Times New Roman"/>
                <w:sz w:val="24"/>
                <w:szCs w:val="24"/>
                <w:lang w:eastAsia="ru-RU"/>
              </w:rPr>
              <w:t>4. В договоре аренды земельного участка из земель сельскохозяйственного назначения может быть предусмотрено, что арендуемый земельный участок передается в собственность арендатора по истечении срока аренды или до его истечения при условии внесения арендатором всей обусловленной договором выкупной цены с учетом особенностей, установленных статьями 8 и 10 настоящего Федерального закона.</w:t>
            </w:r>
          </w:p>
          <w:p w:rsidR="006B3F49" w:rsidRPr="00C04269" w:rsidRDefault="006B3F49" w:rsidP="006B3F49">
            <w:pPr>
              <w:shd w:val="clear" w:color="auto" w:fill="FFFFFF"/>
              <w:ind w:firstLine="547"/>
              <w:jc w:val="both"/>
              <w:rPr>
                <w:rFonts w:eastAsia="Times New Roman"/>
                <w:sz w:val="24"/>
                <w:szCs w:val="24"/>
                <w:lang w:eastAsia="ru-RU"/>
              </w:rPr>
            </w:pPr>
            <w:bookmarkStart w:id="26" w:name="dst100062"/>
            <w:bookmarkEnd w:id="26"/>
            <w:r w:rsidRPr="00C04269">
              <w:rPr>
                <w:rFonts w:eastAsia="Times New Roman"/>
                <w:sz w:val="24"/>
                <w:szCs w:val="24"/>
                <w:lang w:eastAsia="ru-RU"/>
              </w:rPr>
              <w:t>5. В случае</w:t>
            </w:r>
            <w:proofErr w:type="gramStart"/>
            <w:r w:rsidRPr="00C04269">
              <w:rPr>
                <w:rFonts w:eastAsia="Times New Roman"/>
                <w:sz w:val="24"/>
                <w:szCs w:val="24"/>
                <w:lang w:eastAsia="ru-RU"/>
              </w:rPr>
              <w:t>,</w:t>
            </w:r>
            <w:proofErr w:type="gramEnd"/>
            <w:r w:rsidRPr="00C04269">
              <w:rPr>
                <w:rFonts w:eastAsia="Times New Roman"/>
                <w:sz w:val="24"/>
                <w:szCs w:val="24"/>
                <w:lang w:eastAsia="ru-RU"/>
              </w:rPr>
              <w:t xml:space="preserve"> если иное не предусмотрено законом или договором аренды, арендатор, надлежащим образом исполнявший свои обязанности, по истечении срока договора аренды имеет при прочих равных условиях преимущественное право на заключение договора аренды на новый срок.</w:t>
            </w:r>
          </w:p>
          <w:p w:rsidR="006B3F49" w:rsidRPr="00C04269" w:rsidRDefault="006B3F49" w:rsidP="006B3F49">
            <w:pPr>
              <w:shd w:val="clear" w:color="auto" w:fill="FFFFFF"/>
              <w:ind w:firstLine="547"/>
              <w:jc w:val="both"/>
              <w:rPr>
                <w:rFonts w:eastAsia="Times New Roman"/>
                <w:sz w:val="24"/>
                <w:szCs w:val="24"/>
                <w:lang w:eastAsia="ru-RU"/>
              </w:rPr>
            </w:pPr>
            <w:r w:rsidRPr="00C04269">
              <w:rPr>
                <w:rFonts w:eastAsia="Times New Roman"/>
                <w:sz w:val="24"/>
                <w:szCs w:val="24"/>
                <w:lang w:eastAsia="ru-RU"/>
              </w:rPr>
              <w:t>6. Площадь земельных участков из земель сельскохозяйственного назначения, одновременно находящихся в аренде у одного арендатора, не ограничивается.</w:t>
            </w:r>
          </w:p>
          <w:p w:rsidR="006B3F49" w:rsidRPr="00C04269" w:rsidRDefault="006B3F49" w:rsidP="006B3F49">
            <w:pPr>
              <w:shd w:val="clear" w:color="auto" w:fill="FFFFFF"/>
              <w:ind w:firstLine="547"/>
              <w:jc w:val="both"/>
              <w:rPr>
                <w:rFonts w:eastAsia="Times New Roman"/>
                <w:sz w:val="24"/>
                <w:szCs w:val="24"/>
                <w:lang w:eastAsia="ru-RU"/>
              </w:rPr>
            </w:pPr>
            <w:bookmarkStart w:id="27" w:name="dst100188"/>
            <w:bookmarkStart w:id="28" w:name="dst100189"/>
            <w:bookmarkEnd w:id="27"/>
            <w:bookmarkEnd w:id="28"/>
            <w:r w:rsidRPr="00C04269">
              <w:rPr>
                <w:rFonts w:eastAsia="Times New Roman"/>
                <w:sz w:val="24"/>
                <w:szCs w:val="24"/>
                <w:lang w:eastAsia="ru-RU"/>
              </w:rPr>
              <w:t>8. В пределах срока действия договора аренды при передаче арендатором арендных прав земельного участка в залог согласие участников долевой собственности на это не требуется, если договором аренды земельного участка не предусмотрено иное</w:t>
            </w:r>
          </w:p>
        </w:tc>
      </w:tr>
      <w:tr w:rsidR="006B3F49" w:rsidRPr="00C04269" w:rsidTr="006B3F49">
        <w:tc>
          <w:tcPr>
            <w:tcW w:w="15134" w:type="dxa"/>
            <w:gridSpan w:val="3"/>
          </w:tcPr>
          <w:p w:rsidR="00E568F1" w:rsidRPr="00C04269" w:rsidRDefault="00E568F1" w:rsidP="006B3F49">
            <w:pPr>
              <w:spacing w:before="120" w:after="120"/>
              <w:ind w:firstLine="544"/>
              <w:jc w:val="center"/>
              <w:rPr>
                <w:rFonts w:eastAsia="Times New Roman"/>
                <w:b/>
                <w:sz w:val="24"/>
                <w:szCs w:val="24"/>
                <w:lang w:eastAsia="ru-RU"/>
              </w:rPr>
            </w:pPr>
            <w:r w:rsidRPr="00C04269">
              <w:rPr>
                <w:rStyle w:val="1"/>
                <w:rFonts w:eastAsia="Calibri"/>
                <w:b/>
                <w:color w:val="auto"/>
                <w:spacing w:val="0"/>
              </w:rPr>
              <w:lastRenderedPageBreak/>
              <w:t>Федеральный</w:t>
            </w:r>
            <w:r w:rsidR="006B3F49" w:rsidRPr="00C04269">
              <w:rPr>
                <w:rStyle w:val="1"/>
                <w:rFonts w:eastAsia="Calibri"/>
                <w:b/>
                <w:color w:val="auto"/>
                <w:spacing w:val="0"/>
              </w:rPr>
              <w:t xml:space="preserve"> </w:t>
            </w:r>
            <w:r w:rsidRPr="00C04269">
              <w:rPr>
                <w:rStyle w:val="1"/>
                <w:rFonts w:eastAsia="Calibri"/>
                <w:b/>
                <w:color w:val="auto"/>
                <w:spacing w:val="0"/>
              </w:rPr>
              <w:t>закон</w:t>
            </w:r>
            <w:r w:rsidR="006B3F49" w:rsidRPr="00C04269">
              <w:rPr>
                <w:rStyle w:val="1"/>
                <w:rFonts w:eastAsia="Calibri"/>
                <w:b/>
                <w:color w:val="auto"/>
                <w:spacing w:val="0"/>
              </w:rPr>
              <w:t xml:space="preserve"> </w:t>
            </w:r>
            <w:r w:rsidRPr="00C04269">
              <w:rPr>
                <w:rStyle w:val="1"/>
                <w:rFonts w:eastAsia="Calibri"/>
                <w:b/>
                <w:color w:val="auto"/>
                <w:spacing w:val="0"/>
              </w:rPr>
              <w:t>от</w:t>
            </w:r>
            <w:r w:rsidR="006B3F49" w:rsidRPr="00C04269">
              <w:rPr>
                <w:rStyle w:val="1"/>
                <w:rFonts w:eastAsia="Calibri"/>
                <w:b/>
                <w:color w:val="auto"/>
                <w:spacing w:val="0"/>
              </w:rPr>
              <w:t xml:space="preserve"> </w:t>
            </w:r>
            <w:r w:rsidRPr="00C04269">
              <w:rPr>
                <w:rStyle w:val="1"/>
                <w:rFonts w:eastAsia="Calibri"/>
                <w:b/>
                <w:color w:val="auto"/>
                <w:spacing w:val="0"/>
              </w:rPr>
              <w:t>11.06.2003</w:t>
            </w:r>
            <w:r w:rsidR="006B3F49" w:rsidRPr="00C04269">
              <w:rPr>
                <w:rStyle w:val="1"/>
                <w:rFonts w:eastAsia="Calibri"/>
                <w:b/>
                <w:color w:val="auto"/>
                <w:spacing w:val="0"/>
              </w:rPr>
              <w:t xml:space="preserve"> </w:t>
            </w:r>
            <w:r w:rsidRPr="00C04269">
              <w:rPr>
                <w:rStyle w:val="1"/>
                <w:rFonts w:eastAsia="Calibri"/>
                <w:b/>
                <w:color w:val="auto"/>
                <w:spacing w:val="0"/>
              </w:rPr>
              <w:t>№</w:t>
            </w:r>
            <w:r w:rsidR="006B3F49" w:rsidRPr="00C04269">
              <w:rPr>
                <w:rStyle w:val="1"/>
                <w:rFonts w:eastAsia="Calibri"/>
                <w:b/>
                <w:color w:val="auto"/>
                <w:spacing w:val="0"/>
              </w:rPr>
              <w:t xml:space="preserve"> </w:t>
            </w:r>
            <w:r w:rsidRPr="00C04269">
              <w:rPr>
                <w:rStyle w:val="1"/>
                <w:rFonts w:eastAsia="Calibri"/>
                <w:b/>
                <w:color w:val="auto"/>
                <w:spacing w:val="0"/>
              </w:rPr>
              <w:t>74-ФЗ</w:t>
            </w:r>
            <w:r w:rsidR="006B3F49" w:rsidRPr="00C04269">
              <w:rPr>
                <w:rStyle w:val="1"/>
                <w:rFonts w:eastAsia="Calibri"/>
                <w:b/>
                <w:color w:val="auto"/>
                <w:spacing w:val="0"/>
              </w:rPr>
              <w:t xml:space="preserve"> </w:t>
            </w:r>
            <w:r w:rsidRPr="00C04269">
              <w:rPr>
                <w:rStyle w:val="1"/>
                <w:rFonts w:eastAsia="Calibri"/>
                <w:b/>
                <w:color w:val="auto"/>
                <w:spacing w:val="0"/>
              </w:rPr>
              <w:t>«О</w:t>
            </w:r>
            <w:r w:rsidR="006B3F49" w:rsidRPr="00C04269">
              <w:rPr>
                <w:rStyle w:val="1"/>
                <w:rFonts w:eastAsia="Calibri"/>
                <w:b/>
                <w:color w:val="auto"/>
                <w:spacing w:val="0"/>
              </w:rPr>
              <w:t xml:space="preserve"> </w:t>
            </w:r>
            <w:r w:rsidRPr="00C04269">
              <w:rPr>
                <w:rStyle w:val="1"/>
                <w:rFonts w:eastAsia="Calibri"/>
                <w:b/>
                <w:color w:val="auto"/>
                <w:spacing w:val="0"/>
              </w:rPr>
              <w:t>крестьянском</w:t>
            </w:r>
            <w:r w:rsidR="006B3F49" w:rsidRPr="00C04269">
              <w:rPr>
                <w:rStyle w:val="1"/>
                <w:rFonts w:eastAsia="Calibri"/>
                <w:b/>
                <w:color w:val="auto"/>
                <w:spacing w:val="0"/>
              </w:rPr>
              <w:t xml:space="preserve"> </w:t>
            </w:r>
            <w:r w:rsidRPr="00C04269">
              <w:rPr>
                <w:rStyle w:val="1"/>
                <w:rFonts w:eastAsia="Calibri"/>
                <w:b/>
                <w:color w:val="auto"/>
                <w:spacing w:val="0"/>
              </w:rPr>
              <w:t>(фермерском)</w:t>
            </w:r>
            <w:r w:rsidR="006B3F49" w:rsidRPr="00C04269">
              <w:rPr>
                <w:rStyle w:val="1"/>
                <w:rFonts w:eastAsia="Calibri"/>
                <w:b/>
                <w:color w:val="auto"/>
                <w:spacing w:val="0"/>
              </w:rPr>
              <w:t xml:space="preserve"> </w:t>
            </w:r>
            <w:r w:rsidRPr="00C04269">
              <w:rPr>
                <w:rStyle w:val="1"/>
                <w:rFonts w:eastAsia="Calibri"/>
                <w:b/>
                <w:color w:val="auto"/>
                <w:spacing w:val="0"/>
              </w:rPr>
              <w:t>хозяйстве»</w:t>
            </w:r>
          </w:p>
        </w:tc>
      </w:tr>
      <w:tr w:rsidR="00C04269" w:rsidRPr="00C04269" w:rsidTr="00DD5184">
        <w:tc>
          <w:tcPr>
            <w:tcW w:w="540" w:type="dxa"/>
          </w:tcPr>
          <w:p w:rsidR="00C04269" w:rsidRPr="00C04269" w:rsidRDefault="00C04269" w:rsidP="006B3F49">
            <w:pPr>
              <w:rPr>
                <w:sz w:val="24"/>
                <w:szCs w:val="24"/>
              </w:rPr>
            </w:pPr>
            <w:r>
              <w:rPr>
                <w:sz w:val="24"/>
                <w:szCs w:val="24"/>
              </w:rPr>
              <w:t>50</w:t>
            </w:r>
          </w:p>
        </w:tc>
        <w:tc>
          <w:tcPr>
            <w:tcW w:w="2403" w:type="dxa"/>
          </w:tcPr>
          <w:p w:rsidR="00C04269" w:rsidRPr="00C04269" w:rsidRDefault="00C04269" w:rsidP="006B3F49">
            <w:pPr>
              <w:pStyle w:val="2"/>
              <w:shd w:val="clear" w:color="auto" w:fill="auto"/>
              <w:spacing w:before="0" w:after="0" w:line="240" w:lineRule="auto"/>
              <w:jc w:val="left"/>
              <w:rPr>
                <w:rStyle w:val="1"/>
                <w:color w:val="auto"/>
                <w:spacing w:val="0"/>
              </w:rPr>
            </w:pPr>
            <w:r w:rsidRPr="00C04269">
              <w:rPr>
                <w:rStyle w:val="1"/>
                <w:color w:val="auto"/>
                <w:spacing w:val="0"/>
              </w:rPr>
              <w:t>пункты 6.1, 7 статьи 12</w:t>
            </w:r>
          </w:p>
        </w:tc>
        <w:tc>
          <w:tcPr>
            <w:tcW w:w="12191" w:type="dxa"/>
          </w:tcPr>
          <w:p w:rsidR="00C04269" w:rsidRPr="00C04269" w:rsidRDefault="00C04269" w:rsidP="006B3F49">
            <w:pPr>
              <w:shd w:val="clear" w:color="auto" w:fill="FFFFFF"/>
              <w:ind w:firstLine="547"/>
              <w:jc w:val="both"/>
              <w:rPr>
                <w:rFonts w:eastAsia="Times New Roman"/>
                <w:sz w:val="24"/>
                <w:szCs w:val="24"/>
                <w:lang w:eastAsia="ru-RU"/>
              </w:rPr>
            </w:pPr>
            <w:r w:rsidRPr="00C04269">
              <w:rPr>
                <w:rFonts w:eastAsia="Times New Roman"/>
                <w:sz w:val="24"/>
                <w:szCs w:val="24"/>
                <w:lang w:eastAsia="ru-RU"/>
              </w:rPr>
              <w:t>6.1. Предельные (максимальные и минимальные) размеры земельных участков, находящихся в государственной или муниципальной собственности и предоставляемых для осуществления фермерским хозяйством его деятельности, устанавливаются законами субъектов Российской Федерации.</w:t>
            </w:r>
          </w:p>
          <w:p w:rsidR="00C04269" w:rsidRPr="00C04269" w:rsidRDefault="00C04269" w:rsidP="006B3F49">
            <w:pPr>
              <w:shd w:val="clear" w:color="auto" w:fill="FFFFFF"/>
              <w:ind w:firstLine="547"/>
              <w:jc w:val="both"/>
              <w:rPr>
                <w:rFonts w:eastAsia="Times New Roman"/>
                <w:sz w:val="24"/>
                <w:szCs w:val="24"/>
                <w:lang w:eastAsia="ru-RU"/>
              </w:rPr>
            </w:pPr>
            <w:bookmarkStart w:id="29" w:name="dst100154"/>
            <w:bookmarkEnd w:id="29"/>
            <w:r w:rsidRPr="00C04269">
              <w:rPr>
                <w:rFonts w:eastAsia="Times New Roman"/>
                <w:sz w:val="24"/>
                <w:szCs w:val="24"/>
                <w:lang w:eastAsia="ru-RU"/>
              </w:rPr>
              <w:t xml:space="preserve">7. Минимальные размеры земельных участков не устанавливаются для фермерских хозяйств, основной деятельностью которых является садоводство, овощеводство защищенного грунта, цветоводство, виноградарство, семеноводство, птицеводство, пчеловодство, товарное рыбоводство или другая деятельность в целях производства сельскохозяйственной продукции по технологии, допускающей использование земельных участков, размеры которых </w:t>
            </w:r>
            <w:proofErr w:type="gramStart"/>
            <w:r w:rsidRPr="00C04269">
              <w:rPr>
                <w:rFonts w:eastAsia="Times New Roman"/>
                <w:sz w:val="24"/>
                <w:szCs w:val="24"/>
                <w:lang w:eastAsia="ru-RU"/>
              </w:rPr>
              <w:t>менее минимальных</w:t>
            </w:r>
            <w:proofErr w:type="gramEnd"/>
            <w:r w:rsidRPr="00C04269">
              <w:rPr>
                <w:rFonts w:eastAsia="Times New Roman"/>
                <w:sz w:val="24"/>
                <w:szCs w:val="24"/>
                <w:lang w:eastAsia="ru-RU"/>
              </w:rPr>
              <w:t xml:space="preserve"> размеров земельных участков, установленных законами субъектов Российской Федерации</w:t>
            </w:r>
          </w:p>
        </w:tc>
      </w:tr>
      <w:tr w:rsidR="006B3F49" w:rsidRPr="00C04269" w:rsidTr="006B3F49">
        <w:tc>
          <w:tcPr>
            <w:tcW w:w="15134" w:type="dxa"/>
            <w:gridSpan w:val="3"/>
          </w:tcPr>
          <w:p w:rsidR="00E568F1" w:rsidRPr="00C04269" w:rsidRDefault="00E568F1" w:rsidP="006B3F49">
            <w:pPr>
              <w:pStyle w:val="2"/>
              <w:shd w:val="clear" w:color="auto" w:fill="auto"/>
              <w:spacing w:before="0" w:after="0" w:line="240" w:lineRule="auto"/>
              <w:jc w:val="left"/>
              <w:rPr>
                <w:spacing w:val="0"/>
                <w:sz w:val="24"/>
                <w:szCs w:val="24"/>
              </w:rPr>
            </w:pPr>
            <w:r w:rsidRPr="00C04269">
              <w:rPr>
                <w:rStyle w:val="1"/>
                <w:color w:val="auto"/>
                <w:spacing w:val="0"/>
              </w:rPr>
              <w:t>Федеральный</w:t>
            </w:r>
            <w:r w:rsidR="006B3F49" w:rsidRPr="00C04269">
              <w:rPr>
                <w:rStyle w:val="1"/>
                <w:color w:val="auto"/>
                <w:spacing w:val="0"/>
              </w:rPr>
              <w:t xml:space="preserve"> </w:t>
            </w:r>
            <w:r w:rsidRPr="00C04269">
              <w:rPr>
                <w:rStyle w:val="1"/>
                <w:color w:val="auto"/>
                <w:spacing w:val="0"/>
              </w:rPr>
              <w:t>закон</w:t>
            </w:r>
            <w:r w:rsidR="006B3F49" w:rsidRPr="00C04269">
              <w:rPr>
                <w:rStyle w:val="1"/>
                <w:color w:val="auto"/>
                <w:spacing w:val="0"/>
              </w:rPr>
              <w:t xml:space="preserve"> </w:t>
            </w:r>
            <w:r w:rsidRPr="00C04269">
              <w:rPr>
                <w:rStyle w:val="1"/>
                <w:color w:val="auto"/>
                <w:spacing w:val="0"/>
              </w:rPr>
              <w:t>от</w:t>
            </w:r>
            <w:r w:rsidR="006B3F49" w:rsidRPr="00C04269">
              <w:rPr>
                <w:rStyle w:val="1"/>
                <w:color w:val="auto"/>
                <w:spacing w:val="0"/>
              </w:rPr>
              <w:t xml:space="preserve"> </w:t>
            </w:r>
            <w:r w:rsidRPr="00C04269">
              <w:rPr>
                <w:rStyle w:val="1"/>
                <w:color w:val="auto"/>
                <w:spacing w:val="0"/>
              </w:rPr>
              <w:t>25.10.2001</w:t>
            </w:r>
            <w:r w:rsidR="006B3F49" w:rsidRPr="00C04269">
              <w:rPr>
                <w:rStyle w:val="1"/>
                <w:color w:val="auto"/>
                <w:spacing w:val="0"/>
              </w:rPr>
              <w:t xml:space="preserve"> </w:t>
            </w:r>
            <w:r w:rsidRPr="00C04269">
              <w:rPr>
                <w:rStyle w:val="1"/>
                <w:color w:val="auto"/>
                <w:spacing w:val="0"/>
              </w:rPr>
              <w:t>№</w:t>
            </w:r>
            <w:r w:rsidR="006B3F49" w:rsidRPr="00C04269">
              <w:rPr>
                <w:rStyle w:val="1"/>
                <w:color w:val="auto"/>
                <w:spacing w:val="0"/>
              </w:rPr>
              <w:t xml:space="preserve"> </w:t>
            </w:r>
            <w:r w:rsidRPr="00C04269">
              <w:rPr>
                <w:rStyle w:val="1"/>
                <w:color w:val="auto"/>
                <w:spacing w:val="0"/>
              </w:rPr>
              <w:t>137-Ф3</w:t>
            </w:r>
            <w:r w:rsidR="006B3F49" w:rsidRPr="00C04269">
              <w:rPr>
                <w:rStyle w:val="1"/>
                <w:color w:val="auto"/>
                <w:spacing w:val="0"/>
              </w:rPr>
              <w:t xml:space="preserve"> </w:t>
            </w:r>
            <w:r w:rsidRPr="00C04269">
              <w:rPr>
                <w:rStyle w:val="1"/>
                <w:color w:val="auto"/>
                <w:spacing w:val="0"/>
              </w:rPr>
              <w:t>«О</w:t>
            </w:r>
            <w:r w:rsidR="006B3F49" w:rsidRPr="00C04269">
              <w:rPr>
                <w:rStyle w:val="1"/>
                <w:color w:val="auto"/>
                <w:spacing w:val="0"/>
              </w:rPr>
              <w:t xml:space="preserve"> </w:t>
            </w:r>
            <w:r w:rsidRPr="00C04269">
              <w:rPr>
                <w:rStyle w:val="1"/>
                <w:color w:val="auto"/>
                <w:spacing w:val="0"/>
              </w:rPr>
              <w:t>введении</w:t>
            </w:r>
            <w:r w:rsidR="006B3F49" w:rsidRPr="00C04269">
              <w:rPr>
                <w:rStyle w:val="1"/>
                <w:color w:val="auto"/>
                <w:spacing w:val="0"/>
              </w:rPr>
              <w:t xml:space="preserve"> </w:t>
            </w:r>
            <w:r w:rsidRPr="00C04269">
              <w:rPr>
                <w:rStyle w:val="1"/>
                <w:color w:val="auto"/>
                <w:spacing w:val="0"/>
              </w:rPr>
              <w:t>в</w:t>
            </w:r>
            <w:r w:rsidR="006B3F49" w:rsidRPr="00C04269">
              <w:rPr>
                <w:rStyle w:val="1"/>
                <w:color w:val="auto"/>
                <w:spacing w:val="0"/>
              </w:rPr>
              <w:t xml:space="preserve"> </w:t>
            </w:r>
            <w:r w:rsidRPr="00C04269">
              <w:rPr>
                <w:rStyle w:val="1"/>
                <w:color w:val="auto"/>
                <w:spacing w:val="0"/>
              </w:rPr>
              <w:t>действие</w:t>
            </w:r>
            <w:r w:rsidR="006B3F49" w:rsidRPr="00C04269">
              <w:rPr>
                <w:rStyle w:val="1"/>
                <w:color w:val="auto"/>
                <w:spacing w:val="0"/>
              </w:rPr>
              <w:t xml:space="preserve"> </w:t>
            </w:r>
            <w:r w:rsidRPr="00C04269">
              <w:rPr>
                <w:rStyle w:val="1"/>
                <w:color w:val="auto"/>
                <w:spacing w:val="0"/>
              </w:rPr>
              <w:t>Земельного</w:t>
            </w:r>
            <w:r w:rsidR="006B3F49" w:rsidRPr="00C04269">
              <w:rPr>
                <w:rStyle w:val="1"/>
                <w:color w:val="auto"/>
                <w:spacing w:val="0"/>
              </w:rPr>
              <w:t xml:space="preserve"> </w:t>
            </w:r>
            <w:r w:rsidRPr="00C04269">
              <w:rPr>
                <w:rStyle w:val="1"/>
                <w:color w:val="auto"/>
                <w:spacing w:val="0"/>
              </w:rPr>
              <w:t>кодекса</w:t>
            </w:r>
            <w:r w:rsidR="006B3F49" w:rsidRPr="00C04269">
              <w:rPr>
                <w:rStyle w:val="1"/>
                <w:color w:val="auto"/>
                <w:spacing w:val="0"/>
              </w:rPr>
              <w:t xml:space="preserve"> </w:t>
            </w:r>
            <w:r w:rsidRPr="00C04269">
              <w:rPr>
                <w:rStyle w:val="1"/>
                <w:color w:val="auto"/>
                <w:spacing w:val="0"/>
              </w:rPr>
              <w:t>Российской</w:t>
            </w:r>
            <w:r w:rsidR="006B3F49" w:rsidRPr="00C04269">
              <w:rPr>
                <w:rStyle w:val="1"/>
                <w:color w:val="auto"/>
                <w:spacing w:val="0"/>
              </w:rPr>
              <w:t xml:space="preserve"> </w:t>
            </w:r>
            <w:r w:rsidRPr="00C04269">
              <w:rPr>
                <w:rStyle w:val="1"/>
                <w:color w:val="auto"/>
                <w:spacing w:val="0"/>
              </w:rPr>
              <w:t>Федерации»</w:t>
            </w:r>
          </w:p>
        </w:tc>
      </w:tr>
      <w:tr w:rsidR="00C04269" w:rsidRPr="00C04269" w:rsidTr="00DD5184">
        <w:tc>
          <w:tcPr>
            <w:tcW w:w="540" w:type="dxa"/>
          </w:tcPr>
          <w:p w:rsidR="00C04269" w:rsidRPr="00C04269" w:rsidRDefault="00C04269" w:rsidP="006B3F49">
            <w:pPr>
              <w:rPr>
                <w:sz w:val="24"/>
                <w:szCs w:val="24"/>
              </w:rPr>
            </w:pPr>
            <w:r>
              <w:rPr>
                <w:sz w:val="24"/>
                <w:szCs w:val="24"/>
              </w:rPr>
              <w:t>51</w:t>
            </w:r>
          </w:p>
        </w:tc>
        <w:tc>
          <w:tcPr>
            <w:tcW w:w="2403" w:type="dxa"/>
          </w:tcPr>
          <w:p w:rsidR="00C04269" w:rsidRPr="00C04269" w:rsidRDefault="00C04269" w:rsidP="006B3F49">
            <w:pPr>
              <w:pStyle w:val="2"/>
              <w:shd w:val="clear" w:color="auto" w:fill="auto"/>
              <w:spacing w:before="0" w:after="0" w:line="240" w:lineRule="auto"/>
              <w:jc w:val="left"/>
              <w:rPr>
                <w:rStyle w:val="1"/>
                <w:color w:val="auto"/>
                <w:spacing w:val="0"/>
              </w:rPr>
            </w:pPr>
            <w:r w:rsidRPr="00C04269">
              <w:rPr>
                <w:rStyle w:val="1"/>
                <w:color w:val="auto"/>
                <w:spacing w:val="0"/>
              </w:rPr>
              <w:t>пункт 2 статьи 3</w:t>
            </w:r>
          </w:p>
        </w:tc>
        <w:tc>
          <w:tcPr>
            <w:tcW w:w="12191" w:type="dxa"/>
          </w:tcPr>
          <w:p w:rsidR="00C04269" w:rsidRPr="00C04269" w:rsidRDefault="00C04269" w:rsidP="006B3F49">
            <w:pPr>
              <w:shd w:val="clear" w:color="auto" w:fill="FFFFFF"/>
              <w:ind w:firstLine="547"/>
              <w:jc w:val="both"/>
              <w:rPr>
                <w:rFonts w:eastAsia="Times New Roman"/>
                <w:sz w:val="24"/>
                <w:szCs w:val="24"/>
                <w:lang w:eastAsia="ru-RU"/>
              </w:rPr>
            </w:pPr>
            <w:r w:rsidRPr="00C04269">
              <w:rPr>
                <w:rFonts w:eastAsia="Times New Roman"/>
                <w:sz w:val="24"/>
                <w:szCs w:val="24"/>
                <w:lang w:eastAsia="ru-RU"/>
              </w:rPr>
              <w:t xml:space="preserve">2. </w:t>
            </w:r>
            <w:proofErr w:type="gramStart"/>
            <w:r w:rsidRPr="00C04269">
              <w:rPr>
                <w:rFonts w:eastAsia="Times New Roman"/>
                <w:sz w:val="24"/>
                <w:szCs w:val="24"/>
                <w:lang w:eastAsia="ru-RU"/>
              </w:rPr>
              <w:t>Юридические лица, за исключением указанных в пункте 2 статьи 39.9 Земельного кодекса Российской Федерации юридических лиц, обязаны переоформить право постоянного (бессрочного) пользования земельными участками на право аренды земельных участков или приобрести земельные участки в собственность, религиозные организации, кроме того, переоформить на право безвозмездного пользования по своему желанию до 1 июля 2012 г. в соответствии с правилами, установленными главой V.1</w:t>
            </w:r>
            <w:proofErr w:type="gramEnd"/>
            <w:r w:rsidRPr="00C04269">
              <w:rPr>
                <w:rFonts w:eastAsia="Times New Roman"/>
                <w:sz w:val="24"/>
                <w:szCs w:val="24"/>
                <w:lang w:eastAsia="ru-RU"/>
              </w:rPr>
              <w:t xml:space="preserve"> Земельного кодекса Российской Федерации. </w:t>
            </w:r>
            <w:proofErr w:type="gramStart"/>
            <w:r w:rsidRPr="00C04269">
              <w:rPr>
                <w:rFonts w:eastAsia="Times New Roman"/>
                <w:sz w:val="24"/>
                <w:szCs w:val="24"/>
                <w:lang w:eastAsia="ru-RU"/>
              </w:rPr>
              <w:t xml:space="preserve">Юридические лица могут переоформить право постоянного (бессрочного) пользования земельными участками, на которых расположены линии электропередачи, линии связи, трубопроводы, дороги, железнодорожные линии и другие </w:t>
            </w:r>
            <w:r w:rsidRPr="00C04269">
              <w:rPr>
                <w:rFonts w:eastAsia="Times New Roman"/>
                <w:sz w:val="24"/>
                <w:szCs w:val="24"/>
                <w:lang w:eastAsia="ru-RU"/>
              </w:rPr>
              <w:lastRenderedPageBreak/>
              <w:t>подобные сооружения (линейные объекты), на право аренды таких земельных участков, установить сервитуты в отношении таких земельных участков или приобрести такие земельные участки в собственность в соответствии с правилами, установленными настоящим абзацем, до 1 января 2016 г. по</w:t>
            </w:r>
            <w:proofErr w:type="gramEnd"/>
            <w:r w:rsidRPr="00C04269">
              <w:rPr>
                <w:rFonts w:eastAsia="Times New Roman"/>
                <w:sz w:val="24"/>
                <w:szCs w:val="24"/>
                <w:lang w:eastAsia="ru-RU"/>
              </w:rPr>
              <w:t xml:space="preserve"> ценам, предусмотренным соответственно пунктами 1 и 2 статьи 2 настоящего Федерального закона.</w:t>
            </w:r>
          </w:p>
          <w:p w:rsidR="00C04269" w:rsidRPr="00C04269" w:rsidRDefault="00C04269" w:rsidP="006B3F49">
            <w:pPr>
              <w:shd w:val="clear" w:color="auto" w:fill="FFFFFF"/>
              <w:ind w:firstLine="547"/>
              <w:jc w:val="both"/>
              <w:rPr>
                <w:rFonts w:eastAsia="Times New Roman"/>
                <w:sz w:val="24"/>
                <w:szCs w:val="24"/>
                <w:lang w:eastAsia="ru-RU"/>
              </w:rPr>
            </w:pPr>
            <w:bookmarkStart w:id="30" w:name="dst96"/>
            <w:bookmarkStart w:id="31" w:name="dst97"/>
            <w:bookmarkEnd w:id="30"/>
            <w:bookmarkEnd w:id="31"/>
            <w:r w:rsidRPr="00C04269">
              <w:rPr>
                <w:rFonts w:eastAsia="Times New Roman"/>
                <w:sz w:val="24"/>
                <w:szCs w:val="24"/>
                <w:lang w:eastAsia="ru-RU"/>
              </w:rPr>
              <w:t>В случае переоформления права постоянного (бессрочного) пользования земельными участками на право аренды земельных участков годовой размер арендной платы устанавливается в пределах:</w:t>
            </w:r>
          </w:p>
          <w:p w:rsidR="00C04269" w:rsidRPr="00C04269" w:rsidRDefault="00C04269" w:rsidP="006B3F49">
            <w:pPr>
              <w:shd w:val="clear" w:color="auto" w:fill="FFFFFF"/>
              <w:ind w:firstLine="547"/>
              <w:jc w:val="both"/>
              <w:rPr>
                <w:rFonts w:eastAsia="Times New Roman"/>
                <w:sz w:val="24"/>
                <w:szCs w:val="24"/>
                <w:lang w:eastAsia="ru-RU"/>
              </w:rPr>
            </w:pPr>
            <w:bookmarkStart w:id="32" w:name="dst57"/>
            <w:bookmarkEnd w:id="32"/>
            <w:r w:rsidRPr="00C04269">
              <w:rPr>
                <w:rFonts w:eastAsia="Times New Roman"/>
                <w:sz w:val="24"/>
                <w:szCs w:val="24"/>
                <w:lang w:eastAsia="ru-RU"/>
              </w:rPr>
              <w:t>двух процентов кадастровой стоимости арендуемых земельных участков;</w:t>
            </w:r>
          </w:p>
          <w:p w:rsidR="00C04269" w:rsidRPr="00C04269" w:rsidRDefault="00C04269" w:rsidP="006B3F49">
            <w:pPr>
              <w:shd w:val="clear" w:color="auto" w:fill="FFFFFF"/>
              <w:ind w:firstLine="547"/>
              <w:jc w:val="both"/>
              <w:rPr>
                <w:rFonts w:eastAsia="Times New Roman"/>
                <w:sz w:val="24"/>
                <w:szCs w:val="24"/>
                <w:lang w:eastAsia="ru-RU"/>
              </w:rPr>
            </w:pPr>
            <w:bookmarkStart w:id="33" w:name="dst58"/>
            <w:bookmarkEnd w:id="33"/>
            <w:r w:rsidRPr="00C04269">
              <w:rPr>
                <w:rFonts w:eastAsia="Times New Roman"/>
                <w:sz w:val="24"/>
                <w:szCs w:val="24"/>
                <w:lang w:eastAsia="ru-RU"/>
              </w:rPr>
              <w:t>трех десятых процента кадастровой стоимости арендуемых земельных участков из земель сельскохозяйственного назначения;</w:t>
            </w:r>
          </w:p>
          <w:p w:rsidR="00C04269" w:rsidRPr="00C04269" w:rsidRDefault="00C04269" w:rsidP="006B3F49">
            <w:pPr>
              <w:shd w:val="clear" w:color="auto" w:fill="FFFFFF"/>
              <w:ind w:firstLine="547"/>
              <w:jc w:val="both"/>
              <w:rPr>
                <w:rFonts w:eastAsia="Times New Roman"/>
                <w:sz w:val="24"/>
                <w:szCs w:val="24"/>
                <w:lang w:eastAsia="ru-RU"/>
              </w:rPr>
            </w:pPr>
            <w:bookmarkStart w:id="34" w:name="dst59"/>
            <w:bookmarkEnd w:id="34"/>
            <w:r w:rsidRPr="00C04269">
              <w:rPr>
                <w:rFonts w:eastAsia="Times New Roman"/>
                <w:sz w:val="24"/>
                <w:szCs w:val="24"/>
                <w:lang w:eastAsia="ru-RU"/>
              </w:rPr>
              <w:t>полутора процентов кадастровой стоимости арендуемых земельных участков, изъятых из оборота или ограниченных в обороте.</w:t>
            </w:r>
          </w:p>
          <w:p w:rsidR="00C04269" w:rsidRPr="00C04269" w:rsidRDefault="00C04269" w:rsidP="006B3F49">
            <w:pPr>
              <w:shd w:val="clear" w:color="auto" w:fill="FFFFFF"/>
              <w:ind w:firstLine="547"/>
              <w:jc w:val="both"/>
              <w:rPr>
                <w:rFonts w:eastAsia="Times New Roman"/>
                <w:sz w:val="24"/>
                <w:szCs w:val="24"/>
                <w:lang w:eastAsia="ru-RU"/>
              </w:rPr>
            </w:pPr>
            <w:bookmarkStart w:id="35" w:name="dst100138"/>
            <w:bookmarkEnd w:id="35"/>
            <w:r w:rsidRPr="00C04269">
              <w:rPr>
                <w:rFonts w:eastAsia="Times New Roman"/>
                <w:sz w:val="24"/>
                <w:szCs w:val="24"/>
                <w:lang w:eastAsia="ru-RU"/>
              </w:rPr>
              <w:t>Изменение годового размера арендной платы, определенного в соответствии с настоящим пунктом, может предусматриваться договорами аренды указанных земельных участков только в связи с изменением кадастровой стоимости соответствующего земельного участка.</w:t>
            </w:r>
          </w:p>
          <w:p w:rsidR="00C04269" w:rsidRPr="00C04269" w:rsidRDefault="00C04269" w:rsidP="006B3F49">
            <w:pPr>
              <w:shd w:val="clear" w:color="auto" w:fill="FFFFFF"/>
              <w:ind w:firstLine="547"/>
              <w:jc w:val="both"/>
              <w:rPr>
                <w:rFonts w:eastAsia="Times New Roman"/>
                <w:sz w:val="24"/>
                <w:szCs w:val="24"/>
                <w:lang w:eastAsia="ru-RU"/>
              </w:rPr>
            </w:pPr>
            <w:bookmarkStart w:id="36" w:name="dst60"/>
            <w:bookmarkEnd w:id="36"/>
            <w:proofErr w:type="gramStart"/>
            <w:r w:rsidRPr="00C04269">
              <w:rPr>
                <w:rFonts w:eastAsia="Times New Roman"/>
                <w:sz w:val="24"/>
                <w:szCs w:val="24"/>
                <w:lang w:eastAsia="ru-RU"/>
              </w:rPr>
              <w:t>Земельные участки, которые находятся в государственной или муниципальной собственности и на которых расположены здания, строения и сооружения, находящиеся на день введения в действие Земельного кодекса Российской Федерации в собственности общероссийских общественных организаций инвалидов и организаций, единственными учредителями которых являются общероссийские общественные организации инвалидов, предоставляются в собственность указанных организаций бесплатно</w:t>
            </w:r>
            <w:proofErr w:type="gramEnd"/>
          </w:p>
        </w:tc>
      </w:tr>
      <w:tr w:rsidR="006B3F49" w:rsidRPr="00C04269" w:rsidTr="006B3F49">
        <w:tc>
          <w:tcPr>
            <w:tcW w:w="15134" w:type="dxa"/>
            <w:gridSpan w:val="3"/>
          </w:tcPr>
          <w:p w:rsidR="00E568F1" w:rsidRPr="00C04269" w:rsidRDefault="00E568F1" w:rsidP="006B3F49">
            <w:pPr>
              <w:spacing w:before="120" w:after="120"/>
              <w:ind w:firstLine="544"/>
              <w:jc w:val="center"/>
              <w:rPr>
                <w:rFonts w:eastAsia="Times New Roman"/>
                <w:b/>
                <w:sz w:val="24"/>
                <w:szCs w:val="24"/>
                <w:lang w:eastAsia="ru-RU"/>
              </w:rPr>
            </w:pPr>
            <w:r w:rsidRPr="00C04269">
              <w:rPr>
                <w:rStyle w:val="1"/>
                <w:rFonts w:eastAsia="Calibri"/>
                <w:b/>
                <w:color w:val="auto"/>
                <w:spacing w:val="0"/>
              </w:rPr>
              <w:lastRenderedPageBreak/>
              <w:t>«Градостроительный</w:t>
            </w:r>
            <w:r w:rsidR="006B3F49" w:rsidRPr="00C04269">
              <w:rPr>
                <w:rStyle w:val="1"/>
                <w:rFonts w:eastAsia="Calibri"/>
                <w:b/>
                <w:color w:val="auto"/>
                <w:spacing w:val="0"/>
              </w:rPr>
              <w:t xml:space="preserve"> </w:t>
            </w:r>
            <w:r w:rsidRPr="00C04269">
              <w:rPr>
                <w:rStyle w:val="1"/>
                <w:rFonts w:eastAsia="Calibri"/>
                <w:b/>
                <w:color w:val="auto"/>
                <w:spacing w:val="0"/>
              </w:rPr>
              <w:t>кодекс</w:t>
            </w:r>
            <w:r w:rsidR="006B3F49" w:rsidRPr="00C04269">
              <w:rPr>
                <w:rStyle w:val="1"/>
                <w:rFonts w:eastAsia="Calibri"/>
                <w:b/>
                <w:color w:val="auto"/>
                <w:spacing w:val="0"/>
              </w:rPr>
              <w:t xml:space="preserve"> </w:t>
            </w:r>
            <w:r w:rsidRPr="00C04269">
              <w:rPr>
                <w:rStyle w:val="1"/>
                <w:rFonts w:eastAsia="Calibri"/>
                <w:b/>
                <w:color w:val="auto"/>
                <w:spacing w:val="0"/>
              </w:rPr>
              <w:t>Российской</w:t>
            </w:r>
            <w:r w:rsidR="006B3F49" w:rsidRPr="00C04269">
              <w:rPr>
                <w:rStyle w:val="1"/>
                <w:rFonts w:eastAsia="Calibri"/>
                <w:b/>
                <w:color w:val="auto"/>
                <w:spacing w:val="0"/>
              </w:rPr>
              <w:t xml:space="preserve"> </w:t>
            </w:r>
            <w:r w:rsidRPr="00C04269">
              <w:rPr>
                <w:rStyle w:val="1"/>
                <w:rFonts w:eastAsia="Calibri"/>
                <w:b/>
                <w:color w:val="auto"/>
                <w:spacing w:val="0"/>
              </w:rPr>
              <w:t>Федерации»</w:t>
            </w:r>
            <w:r w:rsidR="006B3F49" w:rsidRPr="00C04269">
              <w:rPr>
                <w:rStyle w:val="1"/>
                <w:rFonts w:eastAsia="Calibri"/>
                <w:b/>
                <w:color w:val="auto"/>
                <w:spacing w:val="0"/>
              </w:rPr>
              <w:t xml:space="preserve"> </w:t>
            </w:r>
            <w:r w:rsidRPr="00C04269">
              <w:rPr>
                <w:rStyle w:val="1"/>
                <w:rFonts w:eastAsia="Calibri"/>
                <w:b/>
                <w:color w:val="auto"/>
                <w:spacing w:val="0"/>
              </w:rPr>
              <w:t>от</w:t>
            </w:r>
            <w:r w:rsidR="006B3F49" w:rsidRPr="00C04269">
              <w:rPr>
                <w:rStyle w:val="1"/>
                <w:rFonts w:eastAsia="Calibri"/>
                <w:b/>
                <w:color w:val="auto"/>
                <w:spacing w:val="0"/>
              </w:rPr>
              <w:t xml:space="preserve"> </w:t>
            </w:r>
            <w:r w:rsidRPr="00C04269">
              <w:rPr>
                <w:rStyle w:val="1"/>
                <w:rFonts w:eastAsia="Calibri"/>
                <w:b/>
                <w:color w:val="auto"/>
                <w:spacing w:val="0"/>
              </w:rPr>
              <w:t>29.12.2004</w:t>
            </w:r>
            <w:r w:rsidR="006B3F49" w:rsidRPr="00C04269">
              <w:rPr>
                <w:rStyle w:val="1"/>
                <w:rFonts w:eastAsia="Calibri"/>
                <w:b/>
                <w:color w:val="auto"/>
                <w:spacing w:val="0"/>
              </w:rPr>
              <w:t xml:space="preserve"> </w:t>
            </w:r>
            <w:r w:rsidRPr="00C04269">
              <w:rPr>
                <w:rStyle w:val="1"/>
                <w:rFonts w:eastAsia="Calibri"/>
                <w:b/>
                <w:color w:val="auto"/>
                <w:spacing w:val="0"/>
              </w:rPr>
              <w:t>№</w:t>
            </w:r>
            <w:r w:rsidR="006B3F49" w:rsidRPr="00C04269">
              <w:rPr>
                <w:rStyle w:val="1"/>
                <w:rFonts w:eastAsia="Calibri"/>
                <w:b/>
                <w:color w:val="auto"/>
                <w:spacing w:val="0"/>
              </w:rPr>
              <w:t xml:space="preserve"> </w:t>
            </w:r>
            <w:r w:rsidRPr="00C04269">
              <w:rPr>
                <w:rStyle w:val="1"/>
                <w:rFonts w:eastAsia="Calibri"/>
                <w:b/>
                <w:color w:val="auto"/>
                <w:spacing w:val="0"/>
              </w:rPr>
              <w:t>190-ФЗ</w:t>
            </w:r>
          </w:p>
        </w:tc>
      </w:tr>
      <w:tr w:rsidR="00C04269" w:rsidRPr="00C04269" w:rsidTr="00DD5184">
        <w:tc>
          <w:tcPr>
            <w:tcW w:w="540" w:type="dxa"/>
          </w:tcPr>
          <w:p w:rsidR="00C04269" w:rsidRPr="00C04269" w:rsidRDefault="00C04269" w:rsidP="006B3F49">
            <w:pPr>
              <w:rPr>
                <w:sz w:val="24"/>
                <w:szCs w:val="24"/>
              </w:rPr>
            </w:pPr>
            <w:r>
              <w:rPr>
                <w:sz w:val="24"/>
                <w:szCs w:val="24"/>
              </w:rPr>
              <w:t>52</w:t>
            </w:r>
          </w:p>
        </w:tc>
        <w:tc>
          <w:tcPr>
            <w:tcW w:w="2403" w:type="dxa"/>
          </w:tcPr>
          <w:p w:rsidR="00C04269" w:rsidRPr="00C04269" w:rsidRDefault="00C04269" w:rsidP="006B3F49">
            <w:pPr>
              <w:pStyle w:val="2"/>
              <w:shd w:val="clear" w:color="auto" w:fill="auto"/>
              <w:spacing w:before="0" w:after="0" w:line="240" w:lineRule="auto"/>
              <w:jc w:val="left"/>
              <w:rPr>
                <w:rStyle w:val="1"/>
                <w:color w:val="auto"/>
                <w:spacing w:val="0"/>
              </w:rPr>
            </w:pPr>
            <w:r w:rsidRPr="00C04269">
              <w:rPr>
                <w:rStyle w:val="1"/>
                <w:color w:val="auto"/>
                <w:spacing w:val="0"/>
              </w:rPr>
              <w:t>пункты 17, 19 статьи 51</w:t>
            </w:r>
          </w:p>
        </w:tc>
        <w:tc>
          <w:tcPr>
            <w:tcW w:w="12191" w:type="dxa"/>
          </w:tcPr>
          <w:p w:rsidR="00C04269" w:rsidRPr="00C04269" w:rsidRDefault="00C04269" w:rsidP="006B3F49">
            <w:pPr>
              <w:shd w:val="clear" w:color="auto" w:fill="FFFFFF"/>
              <w:ind w:firstLine="547"/>
              <w:jc w:val="both"/>
              <w:rPr>
                <w:rFonts w:eastAsia="Times New Roman"/>
                <w:sz w:val="24"/>
                <w:szCs w:val="24"/>
                <w:lang w:eastAsia="ru-RU"/>
              </w:rPr>
            </w:pPr>
            <w:r w:rsidRPr="00C04269">
              <w:rPr>
                <w:rFonts w:eastAsia="Times New Roman"/>
                <w:sz w:val="24"/>
                <w:szCs w:val="24"/>
                <w:lang w:eastAsia="ru-RU"/>
              </w:rPr>
              <w:t>17. Выдача разрешения на строительство не требуется в случае:</w:t>
            </w:r>
          </w:p>
          <w:p w:rsidR="00C04269" w:rsidRPr="00C04269" w:rsidRDefault="00C04269" w:rsidP="006B3F49">
            <w:pPr>
              <w:shd w:val="clear" w:color="auto" w:fill="FFFFFF"/>
              <w:ind w:firstLine="547"/>
              <w:jc w:val="both"/>
              <w:rPr>
                <w:rFonts w:eastAsia="Times New Roman"/>
                <w:sz w:val="24"/>
                <w:szCs w:val="24"/>
                <w:lang w:eastAsia="ru-RU"/>
              </w:rPr>
            </w:pPr>
            <w:bookmarkStart w:id="37" w:name="dst101057"/>
            <w:bookmarkEnd w:id="37"/>
            <w:r w:rsidRPr="00C04269">
              <w:rPr>
                <w:rFonts w:eastAsia="Times New Roman"/>
                <w:sz w:val="24"/>
                <w:szCs w:val="24"/>
                <w:lang w:eastAsia="ru-RU"/>
              </w:rPr>
              <w:t>1) строительства гаража на земельном участке, предоставленном физическому лицу для целей, не связанных с осуществлением предпринимательской деятельности, или строительства на земельном участке, предоставленном для ведения садоводства, дачного хозяйства;</w:t>
            </w:r>
          </w:p>
          <w:p w:rsidR="00C04269" w:rsidRPr="00C04269" w:rsidRDefault="00C04269" w:rsidP="006B3F49">
            <w:pPr>
              <w:shd w:val="clear" w:color="auto" w:fill="FFFFFF"/>
              <w:ind w:firstLine="547"/>
              <w:jc w:val="both"/>
              <w:rPr>
                <w:rFonts w:eastAsia="Times New Roman"/>
                <w:sz w:val="24"/>
                <w:szCs w:val="24"/>
                <w:lang w:eastAsia="ru-RU"/>
              </w:rPr>
            </w:pPr>
            <w:bookmarkStart w:id="38" w:name="dst100838"/>
            <w:bookmarkEnd w:id="38"/>
            <w:r w:rsidRPr="00C04269">
              <w:rPr>
                <w:rFonts w:eastAsia="Times New Roman"/>
                <w:sz w:val="24"/>
                <w:szCs w:val="24"/>
                <w:lang w:eastAsia="ru-RU"/>
              </w:rPr>
              <w:t>2) строительства, реконструкции объектов, не являющихся объектами капитального строительства (киосков, навесов и других);</w:t>
            </w:r>
          </w:p>
          <w:p w:rsidR="00C04269" w:rsidRPr="00C04269" w:rsidRDefault="00C04269" w:rsidP="006B3F49">
            <w:pPr>
              <w:shd w:val="clear" w:color="auto" w:fill="FFFFFF"/>
              <w:ind w:firstLine="547"/>
              <w:jc w:val="both"/>
              <w:rPr>
                <w:rFonts w:eastAsia="Times New Roman"/>
                <w:sz w:val="24"/>
                <w:szCs w:val="24"/>
                <w:lang w:eastAsia="ru-RU"/>
              </w:rPr>
            </w:pPr>
            <w:bookmarkStart w:id="39" w:name="dst100839"/>
            <w:bookmarkEnd w:id="39"/>
            <w:r w:rsidRPr="00C04269">
              <w:rPr>
                <w:rFonts w:eastAsia="Times New Roman"/>
                <w:sz w:val="24"/>
                <w:szCs w:val="24"/>
                <w:lang w:eastAsia="ru-RU"/>
              </w:rPr>
              <w:t>3) строительства на земельном участке строений и сооружений вспомогательного использования;</w:t>
            </w:r>
          </w:p>
          <w:p w:rsidR="00C04269" w:rsidRPr="00C04269" w:rsidRDefault="00C04269" w:rsidP="006B3F49">
            <w:pPr>
              <w:shd w:val="clear" w:color="auto" w:fill="FFFFFF"/>
              <w:ind w:firstLine="547"/>
              <w:jc w:val="both"/>
              <w:rPr>
                <w:rFonts w:eastAsia="Times New Roman"/>
                <w:sz w:val="24"/>
                <w:szCs w:val="24"/>
                <w:lang w:eastAsia="ru-RU"/>
              </w:rPr>
            </w:pPr>
            <w:bookmarkStart w:id="40" w:name="dst101058"/>
            <w:bookmarkEnd w:id="40"/>
            <w:r w:rsidRPr="00C04269">
              <w:rPr>
                <w:rFonts w:eastAsia="Times New Roman"/>
                <w:sz w:val="24"/>
                <w:szCs w:val="24"/>
                <w:lang w:eastAsia="ru-RU"/>
              </w:rPr>
              <w:t>4) изменения объектов капитального строительства и (или) их частей,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 регламентом;</w:t>
            </w:r>
          </w:p>
          <w:p w:rsidR="00C04269" w:rsidRPr="00C04269" w:rsidRDefault="00C04269" w:rsidP="006B3F49">
            <w:pPr>
              <w:shd w:val="clear" w:color="auto" w:fill="FFFFFF"/>
              <w:ind w:firstLine="547"/>
              <w:jc w:val="both"/>
              <w:rPr>
                <w:rFonts w:eastAsia="Times New Roman"/>
                <w:sz w:val="24"/>
                <w:szCs w:val="24"/>
                <w:lang w:eastAsia="ru-RU"/>
              </w:rPr>
            </w:pPr>
            <w:bookmarkStart w:id="41" w:name="dst326"/>
            <w:bookmarkEnd w:id="41"/>
            <w:r w:rsidRPr="00C04269">
              <w:rPr>
                <w:rFonts w:eastAsia="Times New Roman"/>
                <w:sz w:val="24"/>
                <w:szCs w:val="24"/>
                <w:lang w:eastAsia="ru-RU"/>
              </w:rPr>
              <w:t>4.1) капитального ремонта объектов капитального строительства;</w:t>
            </w:r>
          </w:p>
          <w:p w:rsidR="00C04269" w:rsidRPr="00C04269" w:rsidRDefault="00C04269" w:rsidP="006B3F49">
            <w:pPr>
              <w:shd w:val="clear" w:color="auto" w:fill="FFFFFF"/>
              <w:ind w:firstLine="547"/>
              <w:jc w:val="both"/>
              <w:rPr>
                <w:rFonts w:eastAsia="Times New Roman"/>
                <w:sz w:val="24"/>
                <w:szCs w:val="24"/>
                <w:lang w:eastAsia="ru-RU"/>
              </w:rPr>
            </w:pPr>
            <w:bookmarkStart w:id="42" w:name="dst1221"/>
            <w:bookmarkEnd w:id="42"/>
            <w:r w:rsidRPr="00C04269">
              <w:rPr>
                <w:rFonts w:eastAsia="Times New Roman"/>
                <w:sz w:val="24"/>
                <w:szCs w:val="24"/>
                <w:lang w:eastAsia="ru-RU"/>
              </w:rPr>
              <w:t xml:space="preserve">4.2) строительства, реконструкции буровых скважин, предусмотренных подготовленными, согласованными и утвержденными в соответствии с законодательством  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 </w:t>
            </w:r>
            <w:r w:rsidRPr="00C04269">
              <w:rPr>
                <w:rFonts w:eastAsia="Times New Roman"/>
                <w:sz w:val="24"/>
                <w:szCs w:val="24"/>
                <w:lang w:eastAsia="ru-RU"/>
              </w:rPr>
              <w:lastRenderedPageBreak/>
              <w:t>связанных с пользованием участками недр;</w:t>
            </w:r>
          </w:p>
          <w:p w:rsidR="00C04269" w:rsidRPr="00C04269" w:rsidRDefault="00C04269" w:rsidP="006B3F49">
            <w:pPr>
              <w:shd w:val="clear" w:color="auto" w:fill="FFFFFF"/>
              <w:ind w:firstLine="547"/>
              <w:jc w:val="both"/>
              <w:rPr>
                <w:rFonts w:eastAsia="Times New Roman"/>
                <w:sz w:val="24"/>
                <w:szCs w:val="24"/>
                <w:lang w:eastAsia="ru-RU"/>
              </w:rPr>
            </w:pPr>
            <w:bookmarkStart w:id="43" w:name="dst100841"/>
            <w:bookmarkEnd w:id="43"/>
            <w:r w:rsidRPr="00C04269">
              <w:rPr>
                <w:rFonts w:eastAsia="Times New Roman"/>
                <w:sz w:val="24"/>
                <w:szCs w:val="24"/>
                <w:lang w:eastAsia="ru-RU"/>
              </w:rPr>
              <w:t>5) иных случаях, если в соответствии с настоящим Кодексом, законодательством субъектов Российской Федерации о градостроительной деятельности получение разрешения на строительство не требуется.</w:t>
            </w:r>
          </w:p>
          <w:p w:rsidR="00C04269" w:rsidRPr="00C04269" w:rsidRDefault="00C04269" w:rsidP="006B3F49">
            <w:pPr>
              <w:shd w:val="clear" w:color="auto" w:fill="FFFFFF"/>
              <w:ind w:firstLine="547"/>
              <w:jc w:val="both"/>
              <w:rPr>
                <w:rFonts w:eastAsia="Times New Roman"/>
                <w:sz w:val="24"/>
                <w:szCs w:val="24"/>
                <w:lang w:eastAsia="ru-RU"/>
              </w:rPr>
            </w:pPr>
            <w:r w:rsidRPr="00C04269">
              <w:rPr>
                <w:rFonts w:eastAsia="Times New Roman"/>
                <w:sz w:val="24"/>
                <w:szCs w:val="24"/>
                <w:lang w:eastAsia="ru-RU"/>
              </w:rPr>
              <w:t>19. Разрешение на строительство выдается на весь срок, предусмотренный проектом организации строительства объекта капитального строительства, за исключением случаев, если такое разрешение выдается в соответствии с частью 12 настоящей статьи. Разрешение на индивидуальное жилищное строительство выдается на десять лет</w:t>
            </w:r>
          </w:p>
        </w:tc>
      </w:tr>
      <w:tr w:rsidR="006B3F49" w:rsidRPr="00C04269" w:rsidTr="006B3F49">
        <w:tc>
          <w:tcPr>
            <w:tcW w:w="15134" w:type="dxa"/>
            <w:gridSpan w:val="3"/>
          </w:tcPr>
          <w:p w:rsidR="00E568F1" w:rsidRPr="00C04269" w:rsidRDefault="00E568F1" w:rsidP="006B3F49">
            <w:pPr>
              <w:spacing w:before="120" w:after="120"/>
              <w:ind w:firstLine="544"/>
              <w:jc w:val="center"/>
              <w:rPr>
                <w:rFonts w:eastAsia="Times New Roman"/>
                <w:b/>
                <w:sz w:val="24"/>
                <w:szCs w:val="24"/>
                <w:lang w:eastAsia="ru-RU"/>
              </w:rPr>
            </w:pPr>
            <w:r w:rsidRPr="00C04269">
              <w:rPr>
                <w:rStyle w:val="1"/>
                <w:rFonts w:eastAsia="Calibri"/>
                <w:b/>
                <w:color w:val="auto"/>
                <w:spacing w:val="0"/>
              </w:rPr>
              <w:lastRenderedPageBreak/>
              <w:t>Федеральный</w:t>
            </w:r>
            <w:r w:rsidR="006B3F49" w:rsidRPr="00C04269">
              <w:rPr>
                <w:rStyle w:val="1"/>
                <w:rFonts w:eastAsia="Calibri"/>
                <w:b/>
                <w:color w:val="auto"/>
                <w:spacing w:val="0"/>
              </w:rPr>
              <w:t xml:space="preserve"> </w:t>
            </w:r>
            <w:r w:rsidRPr="00C04269">
              <w:rPr>
                <w:rStyle w:val="1"/>
                <w:rFonts w:eastAsia="Calibri"/>
                <w:b/>
                <w:color w:val="auto"/>
                <w:spacing w:val="0"/>
              </w:rPr>
              <w:t>закон</w:t>
            </w:r>
            <w:r w:rsidR="006B3F49" w:rsidRPr="00C04269">
              <w:rPr>
                <w:rStyle w:val="1"/>
                <w:rFonts w:eastAsia="Calibri"/>
                <w:b/>
                <w:color w:val="auto"/>
                <w:spacing w:val="0"/>
              </w:rPr>
              <w:t xml:space="preserve"> </w:t>
            </w:r>
            <w:r w:rsidRPr="00C04269">
              <w:rPr>
                <w:rStyle w:val="1"/>
                <w:rFonts w:eastAsia="Calibri"/>
                <w:b/>
                <w:color w:val="auto"/>
                <w:spacing w:val="0"/>
              </w:rPr>
              <w:t>от</w:t>
            </w:r>
            <w:r w:rsidR="006B3F49" w:rsidRPr="00C04269">
              <w:rPr>
                <w:rStyle w:val="1"/>
                <w:rFonts w:eastAsia="Calibri"/>
                <w:b/>
                <w:color w:val="auto"/>
                <w:spacing w:val="0"/>
              </w:rPr>
              <w:t xml:space="preserve"> </w:t>
            </w:r>
            <w:r w:rsidRPr="00C04269">
              <w:rPr>
                <w:rStyle w:val="1"/>
                <w:rFonts w:eastAsia="Calibri"/>
                <w:b/>
                <w:color w:val="auto"/>
                <w:spacing w:val="0"/>
              </w:rPr>
              <w:t>21.12.2001</w:t>
            </w:r>
            <w:r w:rsidR="006B3F49" w:rsidRPr="00C04269">
              <w:rPr>
                <w:rStyle w:val="1"/>
                <w:rFonts w:eastAsia="Calibri"/>
                <w:b/>
                <w:color w:val="auto"/>
                <w:spacing w:val="0"/>
              </w:rPr>
              <w:t xml:space="preserve"> </w:t>
            </w:r>
            <w:r w:rsidRPr="00C04269">
              <w:rPr>
                <w:rStyle w:val="1"/>
                <w:rFonts w:eastAsia="Calibri"/>
                <w:b/>
                <w:color w:val="auto"/>
                <w:spacing w:val="0"/>
              </w:rPr>
              <w:t>№</w:t>
            </w:r>
            <w:r w:rsidR="006B3F49" w:rsidRPr="00C04269">
              <w:rPr>
                <w:rStyle w:val="1"/>
                <w:rFonts w:eastAsia="Calibri"/>
                <w:b/>
                <w:color w:val="auto"/>
                <w:spacing w:val="0"/>
              </w:rPr>
              <w:t xml:space="preserve"> </w:t>
            </w:r>
            <w:r w:rsidRPr="00C04269">
              <w:rPr>
                <w:rStyle w:val="1"/>
                <w:rFonts w:eastAsia="Calibri"/>
                <w:b/>
                <w:color w:val="auto"/>
                <w:spacing w:val="0"/>
              </w:rPr>
              <w:t>178-ФЗ</w:t>
            </w:r>
            <w:r w:rsidR="006B3F49" w:rsidRPr="00C04269">
              <w:rPr>
                <w:rStyle w:val="1"/>
                <w:rFonts w:eastAsia="Calibri"/>
                <w:b/>
                <w:color w:val="auto"/>
                <w:spacing w:val="0"/>
              </w:rPr>
              <w:t xml:space="preserve"> </w:t>
            </w:r>
            <w:r w:rsidRPr="00C04269">
              <w:rPr>
                <w:rStyle w:val="1"/>
                <w:rFonts w:eastAsia="Calibri"/>
                <w:b/>
                <w:color w:val="auto"/>
                <w:spacing w:val="0"/>
              </w:rPr>
              <w:t>«О</w:t>
            </w:r>
            <w:r w:rsidR="006B3F49" w:rsidRPr="00C04269">
              <w:rPr>
                <w:rStyle w:val="1"/>
                <w:rFonts w:eastAsia="Calibri"/>
                <w:b/>
                <w:color w:val="auto"/>
                <w:spacing w:val="0"/>
              </w:rPr>
              <w:t xml:space="preserve"> </w:t>
            </w:r>
            <w:r w:rsidRPr="00C04269">
              <w:rPr>
                <w:rStyle w:val="1"/>
                <w:rFonts w:eastAsia="Calibri"/>
                <w:b/>
                <w:color w:val="auto"/>
                <w:spacing w:val="0"/>
              </w:rPr>
              <w:t>приватизации</w:t>
            </w:r>
            <w:r w:rsidR="006B3F49" w:rsidRPr="00C04269">
              <w:rPr>
                <w:rStyle w:val="1"/>
                <w:rFonts w:eastAsia="Calibri"/>
                <w:b/>
                <w:color w:val="auto"/>
                <w:spacing w:val="0"/>
              </w:rPr>
              <w:t xml:space="preserve"> </w:t>
            </w:r>
            <w:r w:rsidRPr="00C04269">
              <w:rPr>
                <w:rStyle w:val="1"/>
                <w:rFonts w:eastAsia="Calibri"/>
                <w:b/>
                <w:color w:val="auto"/>
                <w:spacing w:val="0"/>
              </w:rPr>
              <w:t>государственного</w:t>
            </w:r>
            <w:r w:rsidR="006B3F49" w:rsidRPr="00C04269">
              <w:rPr>
                <w:rStyle w:val="1"/>
                <w:rFonts w:eastAsia="Calibri"/>
                <w:b/>
                <w:color w:val="auto"/>
                <w:spacing w:val="0"/>
              </w:rPr>
              <w:t xml:space="preserve"> </w:t>
            </w:r>
            <w:r w:rsidRPr="00C04269">
              <w:rPr>
                <w:rStyle w:val="1"/>
                <w:rFonts w:eastAsia="Calibri"/>
                <w:b/>
                <w:color w:val="auto"/>
                <w:spacing w:val="0"/>
              </w:rPr>
              <w:t>и</w:t>
            </w:r>
            <w:r w:rsidR="006B3F49" w:rsidRPr="00C04269">
              <w:rPr>
                <w:rStyle w:val="1"/>
                <w:rFonts w:eastAsia="Calibri"/>
                <w:b/>
                <w:color w:val="auto"/>
                <w:spacing w:val="0"/>
              </w:rPr>
              <w:t xml:space="preserve"> </w:t>
            </w:r>
            <w:r w:rsidRPr="00C04269">
              <w:rPr>
                <w:rStyle w:val="1"/>
                <w:rFonts w:eastAsia="Calibri"/>
                <w:b/>
                <w:color w:val="auto"/>
                <w:spacing w:val="0"/>
              </w:rPr>
              <w:t>муниципального</w:t>
            </w:r>
            <w:r w:rsidR="006B3F49" w:rsidRPr="00C04269">
              <w:rPr>
                <w:rStyle w:val="1"/>
                <w:rFonts w:eastAsia="Calibri"/>
                <w:b/>
                <w:color w:val="auto"/>
                <w:spacing w:val="0"/>
              </w:rPr>
              <w:t xml:space="preserve"> </w:t>
            </w:r>
            <w:r w:rsidRPr="00C04269">
              <w:rPr>
                <w:rStyle w:val="1"/>
                <w:rFonts w:eastAsia="Calibri"/>
                <w:b/>
                <w:color w:val="auto"/>
                <w:spacing w:val="0"/>
              </w:rPr>
              <w:t>имущества»</w:t>
            </w:r>
          </w:p>
        </w:tc>
      </w:tr>
      <w:tr w:rsidR="00C04269" w:rsidRPr="00C04269" w:rsidTr="00DD5184">
        <w:tc>
          <w:tcPr>
            <w:tcW w:w="540" w:type="dxa"/>
          </w:tcPr>
          <w:p w:rsidR="00C04269" w:rsidRPr="00C04269" w:rsidRDefault="00C04269" w:rsidP="006B3F49">
            <w:pPr>
              <w:rPr>
                <w:sz w:val="24"/>
                <w:szCs w:val="24"/>
              </w:rPr>
            </w:pPr>
            <w:r>
              <w:rPr>
                <w:sz w:val="24"/>
                <w:szCs w:val="24"/>
              </w:rPr>
              <w:t>53</w:t>
            </w:r>
          </w:p>
        </w:tc>
        <w:tc>
          <w:tcPr>
            <w:tcW w:w="2403" w:type="dxa"/>
          </w:tcPr>
          <w:p w:rsidR="00C04269" w:rsidRPr="00C04269" w:rsidRDefault="00C04269" w:rsidP="006B3F49">
            <w:pPr>
              <w:pStyle w:val="2"/>
              <w:shd w:val="clear" w:color="auto" w:fill="auto"/>
              <w:spacing w:before="0" w:after="0" w:line="240" w:lineRule="auto"/>
              <w:jc w:val="left"/>
              <w:rPr>
                <w:rStyle w:val="1"/>
                <w:color w:val="auto"/>
                <w:spacing w:val="0"/>
                <w:lang w:val="en-US"/>
              </w:rPr>
            </w:pPr>
            <w:r w:rsidRPr="00C04269">
              <w:rPr>
                <w:rStyle w:val="1"/>
                <w:color w:val="auto"/>
                <w:spacing w:val="0"/>
              </w:rPr>
              <w:t>пункт 3 статьи 28</w:t>
            </w:r>
          </w:p>
        </w:tc>
        <w:tc>
          <w:tcPr>
            <w:tcW w:w="12191" w:type="dxa"/>
          </w:tcPr>
          <w:p w:rsidR="00C04269" w:rsidRPr="00C04269" w:rsidRDefault="00C04269" w:rsidP="006B3F49">
            <w:pPr>
              <w:shd w:val="clear" w:color="auto" w:fill="FFFFFF"/>
              <w:ind w:firstLine="547"/>
              <w:jc w:val="both"/>
              <w:rPr>
                <w:rFonts w:eastAsia="Times New Roman"/>
                <w:sz w:val="24"/>
                <w:szCs w:val="24"/>
                <w:lang w:eastAsia="ru-RU"/>
              </w:rPr>
            </w:pPr>
            <w:r w:rsidRPr="00C04269">
              <w:rPr>
                <w:rFonts w:eastAsia="Times New Roman"/>
                <w:sz w:val="24"/>
                <w:szCs w:val="24"/>
                <w:lang w:eastAsia="ru-RU"/>
              </w:rPr>
              <w:t>3. Собственники объектов недвижимости, не являющихся самовольными постройками и расположенных на земельных участках, относящихся к государственной или муниципальной собственности, обязаны либо взять в аренду, либо приобрести у государства или муниципального образования указанные земельные участки, если иное не предусмотрено федеральным законом.</w:t>
            </w:r>
          </w:p>
          <w:p w:rsidR="00C04269" w:rsidRPr="00C04269" w:rsidRDefault="00C04269" w:rsidP="006B3F49">
            <w:pPr>
              <w:shd w:val="clear" w:color="auto" w:fill="FFFFFF"/>
              <w:ind w:firstLine="547"/>
              <w:jc w:val="both"/>
              <w:rPr>
                <w:rFonts w:eastAsia="Times New Roman"/>
                <w:sz w:val="24"/>
                <w:szCs w:val="24"/>
                <w:lang w:eastAsia="ru-RU"/>
              </w:rPr>
            </w:pPr>
            <w:bookmarkStart w:id="44" w:name="dst100621"/>
            <w:bookmarkEnd w:id="44"/>
            <w:proofErr w:type="gramStart"/>
            <w:r w:rsidRPr="00C04269">
              <w:rPr>
                <w:rFonts w:eastAsia="Times New Roman"/>
                <w:sz w:val="24"/>
                <w:szCs w:val="24"/>
                <w:lang w:eastAsia="ru-RU"/>
              </w:rPr>
              <w:t>По желанию собственника объекта недвижимости, расположенного на земельном участке, относящемся к государственной или муниципальной собственности, соответствующий земельный участок может быть предоставлен ему в аренду на срок не более чем сорок девять лет, а если объект недвижимости расположен на земельном участке в границах земель, зарезервированных для государственных или муниципальных нужд, - на срок, не превышающий срока резервирования земель, если иное не установлено</w:t>
            </w:r>
            <w:proofErr w:type="gramEnd"/>
            <w:r w:rsidRPr="00C04269">
              <w:rPr>
                <w:rFonts w:eastAsia="Times New Roman"/>
                <w:sz w:val="24"/>
                <w:szCs w:val="24"/>
                <w:lang w:eastAsia="ru-RU"/>
              </w:rPr>
              <w:t xml:space="preserve"> соглашением сторон.</w:t>
            </w:r>
          </w:p>
          <w:p w:rsidR="00C04269" w:rsidRPr="00C04269" w:rsidRDefault="00C04269" w:rsidP="006B3F49">
            <w:pPr>
              <w:shd w:val="clear" w:color="auto" w:fill="FFFFFF"/>
              <w:ind w:firstLine="547"/>
              <w:jc w:val="both"/>
              <w:rPr>
                <w:rFonts w:eastAsia="Times New Roman"/>
                <w:sz w:val="24"/>
                <w:szCs w:val="24"/>
                <w:lang w:eastAsia="ru-RU"/>
              </w:rPr>
            </w:pPr>
            <w:bookmarkStart w:id="45" w:name="dst100391"/>
            <w:bookmarkEnd w:id="45"/>
            <w:r w:rsidRPr="00C04269">
              <w:rPr>
                <w:rFonts w:eastAsia="Times New Roman"/>
                <w:sz w:val="24"/>
                <w:szCs w:val="24"/>
                <w:lang w:eastAsia="ru-RU"/>
              </w:rPr>
              <w:t>Договор аренды земельного участка не является препятствием для выкупа земельного участка.</w:t>
            </w:r>
          </w:p>
          <w:p w:rsidR="00C04269" w:rsidRPr="00C04269" w:rsidRDefault="00C04269" w:rsidP="006B3F49">
            <w:pPr>
              <w:shd w:val="clear" w:color="auto" w:fill="FFFFFF"/>
              <w:ind w:firstLine="547"/>
              <w:jc w:val="both"/>
              <w:rPr>
                <w:rFonts w:eastAsia="Times New Roman"/>
                <w:sz w:val="24"/>
                <w:szCs w:val="24"/>
                <w:lang w:eastAsia="ru-RU"/>
              </w:rPr>
            </w:pPr>
            <w:bookmarkStart w:id="46" w:name="dst100392"/>
            <w:bookmarkEnd w:id="46"/>
            <w:r w:rsidRPr="00C04269">
              <w:rPr>
                <w:rFonts w:eastAsia="Times New Roman"/>
                <w:sz w:val="24"/>
                <w:szCs w:val="24"/>
                <w:lang w:eastAsia="ru-RU"/>
              </w:rPr>
              <w:t>Отказ в выкупе земельного участка или предоставлении его в аренду не допускается, за исключением случаев, предусмотренных законом</w:t>
            </w:r>
          </w:p>
        </w:tc>
      </w:tr>
    </w:tbl>
    <w:p w:rsidR="00936F7D" w:rsidRPr="00C04269" w:rsidRDefault="00936F7D" w:rsidP="006B3F49">
      <w:pPr>
        <w:rPr>
          <w:sz w:val="24"/>
          <w:szCs w:val="24"/>
        </w:rPr>
      </w:pPr>
    </w:p>
    <w:p w:rsidR="000A4142" w:rsidRPr="00C04269" w:rsidRDefault="000A4142" w:rsidP="006B3F49">
      <w:pPr>
        <w:rPr>
          <w:sz w:val="24"/>
          <w:szCs w:val="24"/>
        </w:rPr>
      </w:pPr>
    </w:p>
    <w:sectPr w:rsidR="000A4142" w:rsidRPr="00C04269" w:rsidSect="00424494">
      <w:headerReference w:type="default" r:id="rId7"/>
      <w:pgSz w:w="16838" w:h="11906" w:orient="landscape"/>
      <w:pgMar w:top="964" w:right="1134" w:bottom="851" w:left="1134" w:header="709" w:footer="709"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7A33" w:rsidRDefault="00E07A33" w:rsidP="006B3F49">
      <w:r>
        <w:separator/>
      </w:r>
    </w:p>
  </w:endnote>
  <w:endnote w:type="continuationSeparator" w:id="0">
    <w:p w:rsidR="00E07A33" w:rsidRDefault="00E07A33" w:rsidP="006B3F4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7A33" w:rsidRDefault="00E07A33" w:rsidP="006B3F49">
      <w:r>
        <w:separator/>
      </w:r>
    </w:p>
  </w:footnote>
  <w:footnote w:type="continuationSeparator" w:id="0">
    <w:p w:rsidR="00E07A33" w:rsidRDefault="00E07A33" w:rsidP="006B3F4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4"/>
        <w:szCs w:val="24"/>
      </w:rPr>
      <w:id w:val="1202677971"/>
      <w:docPartObj>
        <w:docPartGallery w:val="Page Numbers (Top of Page)"/>
        <w:docPartUnique/>
      </w:docPartObj>
    </w:sdtPr>
    <w:sdtContent>
      <w:p w:rsidR="00DD5184" w:rsidRPr="006B3F49" w:rsidRDefault="00923A69">
        <w:pPr>
          <w:pStyle w:val="a6"/>
          <w:jc w:val="center"/>
          <w:rPr>
            <w:sz w:val="24"/>
            <w:szCs w:val="24"/>
          </w:rPr>
        </w:pPr>
        <w:r w:rsidRPr="006B3F49">
          <w:rPr>
            <w:sz w:val="24"/>
            <w:szCs w:val="24"/>
          </w:rPr>
          <w:fldChar w:fldCharType="begin"/>
        </w:r>
        <w:r w:rsidR="00DD5184" w:rsidRPr="006B3F49">
          <w:rPr>
            <w:sz w:val="24"/>
            <w:szCs w:val="24"/>
          </w:rPr>
          <w:instrText>PAGE   \* MERGEFORMAT</w:instrText>
        </w:r>
        <w:r w:rsidRPr="006B3F49">
          <w:rPr>
            <w:sz w:val="24"/>
            <w:szCs w:val="24"/>
          </w:rPr>
          <w:fldChar w:fldCharType="separate"/>
        </w:r>
        <w:r w:rsidR="00424494">
          <w:rPr>
            <w:noProof/>
            <w:sz w:val="24"/>
            <w:szCs w:val="24"/>
          </w:rPr>
          <w:t>7</w:t>
        </w:r>
        <w:r w:rsidRPr="006B3F49">
          <w:rPr>
            <w:sz w:val="24"/>
            <w:szCs w:val="24"/>
          </w:rPr>
          <w:fldChar w:fldCharType="end"/>
        </w:r>
      </w:p>
    </w:sdtContent>
  </w:sdt>
  <w:p w:rsidR="00DD5184" w:rsidRDefault="00DD5184">
    <w:pPr>
      <w:pStyle w:val="a6"/>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2D0847"/>
    <w:rsid w:val="000039BD"/>
    <w:rsid w:val="00003A57"/>
    <w:rsid w:val="000114E4"/>
    <w:rsid w:val="00012748"/>
    <w:rsid w:val="00017062"/>
    <w:rsid w:val="00020011"/>
    <w:rsid w:val="00020FB5"/>
    <w:rsid w:val="00025D95"/>
    <w:rsid w:val="00031C2F"/>
    <w:rsid w:val="000336CF"/>
    <w:rsid w:val="00081B4B"/>
    <w:rsid w:val="00095086"/>
    <w:rsid w:val="00095E28"/>
    <w:rsid w:val="000969D1"/>
    <w:rsid w:val="000A40AE"/>
    <w:rsid w:val="000A4142"/>
    <w:rsid w:val="000B0444"/>
    <w:rsid w:val="000C6B63"/>
    <w:rsid w:val="000D7526"/>
    <w:rsid w:val="000E4223"/>
    <w:rsid w:val="00101CE2"/>
    <w:rsid w:val="0012233E"/>
    <w:rsid w:val="00124A19"/>
    <w:rsid w:val="0012675E"/>
    <w:rsid w:val="0014326F"/>
    <w:rsid w:val="001761D8"/>
    <w:rsid w:val="00183F98"/>
    <w:rsid w:val="001A4888"/>
    <w:rsid w:val="001D3B08"/>
    <w:rsid w:val="001D742E"/>
    <w:rsid w:val="001E0AAA"/>
    <w:rsid w:val="001E7462"/>
    <w:rsid w:val="001F42DB"/>
    <w:rsid w:val="002117BF"/>
    <w:rsid w:val="00216B59"/>
    <w:rsid w:val="00232623"/>
    <w:rsid w:val="00260C9A"/>
    <w:rsid w:val="00276376"/>
    <w:rsid w:val="002B30B0"/>
    <w:rsid w:val="002B4E42"/>
    <w:rsid w:val="002C55FE"/>
    <w:rsid w:val="002D0847"/>
    <w:rsid w:val="002D5E53"/>
    <w:rsid w:val="002D697D"/>
    <w:rsid w:val="002E118D"/>
    <w:rsid w:val="002E11FB"/>
    <w:rsid w:val="003037EC"/>
    <w:rsid w:val="00305BDB"/>
    <w:rsid w:val="00311A31"/>
    <w:rsid w:val="00313ED0"/>
    <w:rsid w:val="00335ACB"/>
    <w:rsid w:val="003406D9"/>
    <w:rsid w:val="00350B24"/>
    <w:rsid w:val="00354FBA"/>
    <w:rsid w:val="00365680"/>
    <w:rsid w:val="00374984"/>
    <w:rsid w:val="00385F8A"/>
    <w:rsid w:val="003A68E7"/>
    <w:rsid w:val="003B27AC"/>
    <w:rsid w:val="003D0D75"/>
    <w:rsid w:val="003D4F9A"/>
    <w:rsid w:val="003E0E7C"/>
    <w:rsid w:val="003E5D69"/>
    <w:rsid w:val="003F0C70"/>
    <w:rsid w:val="003F48FC"/>
    <w:rsid w:val="00405111"/>
    <w:rsid w:val="004101D2"/>
    <w:rsid w:val="00417628"/>
    <w:rsid w:val="00421E13"/>
    <w:rsid w:val="00424131"/>
    <w:rsid w:val="00424494"/>
    <w:rsid w:val="0042760C"/>
    <w:rsid w:val="00432B63"/>
    <w:rsid w:val="00446F87"/>
    <w:rsid w:val="00450889"/>
    <w:rsid w:val="00452DD9"/>
    <w:rsid w:val="00456F42"/>
    <w:rsid w:val="00461FDA"/>
    <w:rsid w:val="0048106F"/>
    <w:rsid w:val="00496188"/>
    <w:rsid w:val="00496D2A"/>
    <w:rsid w:val="004A0A3A"/>
    <w:rsid w:val="004A0A66"/>
    <w:rsid w:val="004A11D1"/>
    <w:rsid w:val="004B4582"/>
    <w:rsid w:val="004C3CD3"/>
    <w:rsid w:val="004D2CAB"/>
    <w:rsid w:val="004D7D66"/>
    <w:rsid w:val="004E2D62"/>
    <w:rsid w:val="005125CE"/>
    <w:rsid w:val="00523DC3"/>
    <w:rsid w:val="005306A3"/>
    <w:rsid w:val="00545D61"/>
    <w:rsid w:val="00563C7F"/>
    <w:rsid w:val="00571087"/>
    <w:rsid w:val="005771AB"/>
    <w:rsid w:val="00581615"/>
    <w:rsid w:val="00584C0B"/>
    <w:rsid w:val="005A0412"/>
    <w:rsid w:val="005A602B"/>
    <w:rsid w:val="005C4396"/>
    <w:rsid w:val="00620D4E"/>
    <w:rsid w:val="0062455C"/>
    <w:rsid w:val="0065323D"/>
    <w:rsid w:val="00660067"/>
    <w:rsid w:val="00676341"/>
    <w:rsid w:val="006B3F49"/>
    <w:rsid w:val="006E7287"/>
    <w:rsid w:val="00701B1A"/>
    <w:rsid w:val="0070486E"/>
    <w:rsid w:val="00714B34"/>
    <w:rsid w:val="00715B1F"/>
    <w:rsid w:val="00742535"/>
    <w:rsid w:val="00750D8C"/>
    <w:rsid w:val="00764BA2"/>
    <w:rsid w:val="00764DBD"/>
    <w:rsid w:val="0077286D"/>
    <w:rsid w:val="007732A2"/>
    <w:rsid w:val="007B15EE"/>
    <w:rsid w:val="007B4B2D"/>
    <w:rsid w:val="007C53FB"/>
    <w:rsid w:val="007E137E"/>
    <w:rsid w:val="00811779"/>
    <w:rsid w:val="008237AF"/>
    <w:rsid w:val="0086257F"/>
    <w:rsid w:val="008917EE"/>
    <w:rsid w:val="008A61BF"/>
    <w:rsid w:val="008A7363"/>
    <w:rsid w:val="008B2761"/>
    <w:rsid w:val="008C056D"/>
    <w:rsid w:val="008D13AF"/>
    <w:rsid w:val="008D5D5D"/>
    <w:rsid w:val="008D6FA1"/>
    <w:rsid w:val="00912F90"/>
    <w:rsid w:val="00922B49"/>
    <w:rsid w:val="00923A69"/>
    <w:rsid w:val="00923FA7"/>
    <w:rsid w:val="00936F7D"/>
    <w:rsid w:val="00947358"/>
    <w:rsid w:val="00970145"/>
    <w:rsid w:val="00984976"/>
    <w:rsid w:val="00992645"/>
    <w:rsid w:val="009A4AAC"/>
    <w:rsid w:val="009B0CC8"/>
    <w:rsid w:val="00A02FC6"/>
    <w:rsid w:val="00A13037"/>
    <w:rsid w:val="00A14CD5"/>
    <w:rsid w:val="00A428E7"/>
    <w:rsid w:val="00A57B2E"/>
    <w:rsid w:val="00A60CD4"/>
    <w:rsid w:val="00A6712A"/>
    <w:rsid w:val="00A759A5"/>
    <w:rsid w:val="00A94004"/>
    <w:rsid w:val="00AA52E0"/>
    <w:rsid w:val="00AC1C17"/>
    <w:rsid w:val="00AC3C3A"/>
    <w:rsid w:val="00AC5A29"/>
    <w:rsid w:val="00AD084B"/>
    <w:rsid w:val="00B00C00"/>
    <w:rsid w:val="00B20A7A"/>
    <w:rsid w:val="00B41883"/>
    <w:rsid w:val="00B42231"/>
    <w:rsid w:val="00B44C3A"/>
    <w:rsid w:val="00B65CAC"/>
    <w:rsid w:val="00B90E5F"/>
    <w:rsid w:val="00B95BDA"/>
    <w:rsid w:val="00B96FB4"/>
    <w:rsid w:val="00BA5C91"/>
    <w:rsid w:val="00BD1B04"/>
    <w:rsid w:val="00BE2A1E"/>
    <w:rsid w:val="00BE74E7"/>
    <w:rsid w:val="00C04269"/>
    <w:rsid w:val="00C22414"/>
    <w:rsid w:val="00C33013"/>
    <w:rsid w:val="00C376E1"/>
    <w:rsid w:val="00C56982"/>
    <w:rsid w:val="00C923EB"/>
    <w:rsid w:val="00CA1916"/>
    <w:rsid w:val="00CA2179"/>
    <w:rsid w:val="00CE7BF2"/>
    <w:rsid w:val="00D0104E"/>
    <w:rsid w:val="00D03163"/>
    <w:rsid w:val="00D04264"/>
    <w:rsid w:val="00D06FF9"/>
    <w:rsid w:val="00D31D11"/>
    <w:rsid w:val="00D62CA8"/>
    <w:rsid w:val="00D72AF5"/>
    <w:rsid w:val="00D767C3"/>
    <w:rsid w:val="00DA57C9"/>
    <w:rsid w:val="00DD5184"/>
    <w:rsid w:val="00DE0BF9"/>
    <w:rsid w:val="00DE139D"/>
    <w:rsid w:val="00DE6E0B"/>
    <w:rsid w:val="00DF3066"/>
    <w:rsid w:val="00E07A33"/>
    <w:rsid w:val="00E233C9"/>
    <w:rsid w:val="00E568F1"/>
    <w:rsid w:val="00E7172D"/>
    <w:rsid w:val="00E71F29"/>
    <w:rsid w:val="00E92AA4"/>
    <w:rsid w:val="00ED1936"/>
    <w:rsid w:val="00EE495D"/>
    <w:rsid w:val="00F356B3"/>
    <w:rsid w:val="00F4745E"/>
    <w:rsid w:val="00F63BB7"/>
    <w:rsid w:val="00F843C7"/>
    <w:rsid w:val="00F919F1"/>
    <w:rsid w:val="00F94676"/>
    <w:rsid w:val="00FB0EE9"/>
    <w:rsid w:val="00FC00D5"/>
    <w:rsid w:val="00FD1A67"/>
    <w:rsid w:val="00FD1E5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0847"/>
    <w:rPr>
      <w:rFonts w:eastAsia="Calibri"/>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D084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Основной текст_"/>
    <w:basedOn w:val="a0"/>
    <w:link w:val="2"/>
    <w:rsid w:val="002D0847"/>
    <w:rPr>
      <w:rFonts w:eastAsia="Times New Roman"/>
      <w:spacing w:val="9"/>
      <w:shd w:val="clear" w:color="auto" w:fill="FFFFFF"/>
    </w:rPr>
  </w:style>
  <w:style w:type="character" w:customStyle="1" w:styleId="1">
    <w:name w:val="Основной текст1"/>
    <w:basedOn w:val="a4"/>
    <w:rsid w:val="002D0847"/>
    <w:rPr>
      <w:rFonts w:eastAsia="Times New Roman"/>
      <w:color w:val="000000"/>
      <w:spacing w:val="9"/>
      <w:w w:val="100"/>
      <w:position w:val="0"/>
      <w:sz w:val="24"/>
      <w:szCs w:val="24"/>
      <w:shd w:val="clear" w:color="auto" w:fill="FFFFFF"/>
      <w:lang w:val="ru-RU"/>
    </w:rPr>
  </w:style>
  <w:style w:type="paragraph" w:customStyle="1" w:styleId="2">
    <w:name w:val="Основной текст2"/>
    <w:basedOn w:val="a"/>
    <w:link w:val="a4"/>
    <w:rsid w:val="002D0847"/>
    <w:pPr>
      <w:widowControl w:val="0"/>
      <w:shd w:val="clear" w:color="auto" w:fill="FFFFFF"/>
      <w:spacing w:before="600" w:after="60" w:line="0" w:lineRule="atLeast"/>
      <w:jc w:val="center"/>
    </w:pPr>
    <w:rPr>
      <w:rFonts w:eastAsia="Times New Roman"/>
      <w:spacing w:val="9"/>
      <w:szCs w:val="22"/>
    </w:rPr>
  </w:style>
  <w:style w:type="character" w:customStyle="1" w:styleId="blk">
    <w:name w:val="blk"/>
    <w:basedOn w:val="a0"/>
    <w:rsid w:val="00984976"/>
  </w:style>
  <w:style w:type="character" w:customStyle="1" w:styleId="apple-converted-space">
    <w:name w:val="apple-converted-space"/>
    <w:basedOn w:val="a0"/>
    <w:rsid w:val="00984976"/>
  </w:style>
  <w:style w:type="character" w:styleId="a5">
    <w:name w:val="Hyperlink"/>
    <w:basedOn w:val="a0"/>
    <w:uiPriority w:val="99"/>
    <w:semiHidden/>
    <w:unhideWhenUsed/>
    <w:rsid w:val="00984976"/>
    <w:rPr>
      <w:color w:val="0000FF"/>
      <w:u w:val="single"/>
    </w:rPr>
  </w:style>
  <w:style w:type="character" w:customStyle="1" w:styleId="s10">
    <w:name w:val="s_10"/>
    <w:basedOn w:val="a0"/>
    <w:rsid w:val="00676341"/>
  </w:style>
  <w:style w:type="paragraph" w:customStyle="1" w:styleId="s1">
    <w:name w:val="s_1"/>
    <w:basedOn w:val="a"/>
    <w:rsid w:val="00676341"/>
    <w:pPr>
      <w:spacing w:before="100" w:beforeAutospacing="1" w:after="100" w:afterAutospacing="1"/>
    </w:pPr>
    <w:rPr>
      <w:rFonts w:eastAsia="Times New Roman"/>
      <w:sz w:val="24"/>
      <w:szCs w:val="24"/>
      <w:lang w:eastAsia="ru-RU"/>
    </w:rPr>
  </w:style>
  <w:style w:type="paragraph" w:styleId="a6">
    <w:name w:val="header"/>
    <w:basedOn w:val="a"/>
    <w:link w:val="a7"/>
    <w:uiPriority w:val="99"/>
    <w:unhideWhenUsed/>
    <w:rsid w:val="006B3F49"/>
    <w:pPr>
      <w:tabs>
        <w:tab w:val="center" w:pos="4677"/>
        <w:tab w:val="right" w:pos="9355"/>
      </w:tabs>
    </w:pPr>
  </w:style>
  <w:style w:type="character" w:customStyle="1" w:styleId="a7">
    <w:name w:val="Верхний колонтитул Знак"/>
    <w:basedOn w:val="a0"/>
    <w:link w:val="a6"/>
    <w:uiPriority w:val="99"/>
    <w:rsid w:val="006B3F49"/>
    <w:rPr>
      <w:rFonts w:eastAsia="Calibri"/>
      <w:szCs w:val="28"/>
    </w:rPr>
  </w:style>
  <w:style w:type="paragraph" w:styleId="a8">
    <w:name w:val="footer"/>
    <w:basedOn w:val="a"/>
    <w:link w:val="a9"/>
    <w:uiPriority w:val="99"/>
    <w:unhideWhenUsed/>
    <w:rsid w:val="006B3F49"/>
    <w:pPr>
      <w:tabs>
        <w:tab w:val="center" w:pos="4677"/>
        <w:tab w:val="right" w:pos="9355"/>
      </w:tabs>
    </w:pPr>
  </w:style>
  <w:style w:type="character" w:customStyle="1" w:styleId="a9">
    <w:name w:val="Нижний колонтитул Знак"/>
    <w:basedOn w:val="a0"/>
    <w:link w:val="a8"/>
    <w:uiPriority w:val="99"/>
    <w:rsid w:val="006B3F49"/>
    <w:rPr>
      <w:rFonts w:eastAsia="Calibri"/>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0847"/>
    <w:rPr>
      <w:rFonts w:eastAsia="Calibri"/>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D084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Основной текст_"/>
    <w:basedOn w:val="a0"/>
    <w:link w:val="2"/>
    <w:rsid w:val="002D0847"/>
    <w:rPr>
      <w:rFonts w:eastAsia="Times New Roman"/>
      <w:spacing w:val="9"/>
      <w:shd w:val="clear" w:color="auto" w:fill="FFFFFF"/>
    </w:rPr>
  </w:style>
  <w:style w:type="character" w:customStyle="1" w:styleId="1">
    <w:name w:val="Основной текст1"/>
    <w:basedOn w:val="a4"/>
    <w:rsid w:val="002D0847"/>
    <w:rPr>
      <w:rFonts w:eastAsia="Times New Roman"/>
      <w:color w:val="000000"/>
      <w:spacing w:val="9"/>
      <w:w w:val="100"/>
      <w:position w:val="0"/>
      <w:sz w:val="24"/>
      <w:szCs w:val="24"/>
      <w:shd w:val="clear" w:color="auto" w:fill="FFFFFF"/>
      <w:lang w:val="ru-RU"/>
    </w:rPr>
  </w:style>
  <w:style w:type="paragraph" w:customStyle="1" w:styleId="2">
    <w:name w:val="Основной текст2"/>
    <w:basedOn w:val="a"/>
    <w:link w:val="a4"/>
    <w:rsid w:val="002D0847"/>
    <w:pPr>
      <w:widowControl w:val="0"/>
      <w:shd w:val="clear" w:color="auto" w:fill="FFFFFF"/>
      <w:spacing w:before="600" w:after="60" w:line="0" w:lineRule="atLeast"/>
      <w:jc w:val="center"/>
    </w:pPr>
    <w:rPr>
      <w:rFonts w:eastAsia="Times New Roman"/>
      <w:spacing w:val="9"/>
      <w:szCs w:val="22"/>
    </w:rPr>
  </w:style>
  <w:style w:type="character" w:customStyle="1" w:styleId="blk">
    <w:name w:val="blk"/>
    <w:basedOn w:val="a0"/>
    <w:rsid w:val="00984976"/>
  </w:style>
  <w:style w:type="character" w:customStyle="1" w:styleId="apple-converted-space">
    <w:name w:val="apple-converted-space"/>
    <w:basedOn w:val="a0"/>
    <w:rsid w:val="00984976"/>
  </w:style>
  <w:style w:type="character" w:styleId="a5">
    <w:name w:val="Hyperlink"/>
    <w:basedOn w:val="a0"/>
    <w:uiPriority w:val="99"/>
    <w:semiHidden/>
    <w:unhideWhenUsed/>
    <w:rsid w:val="00984976"/>
    <w:rPr>
      <w:color w:val="0000FF"/>
      <w:u w:val="single"/>
    </w:rPr>
  </w:style>
  <w:style w:type="character" w:customStyle="1" w:styleId="s10">
    <w:name w:val="s_10"/>
    <w:basedOn w:val="a0"/>
    <w:rsid w:val="00676341"/>
  </w:style>
  <w:style w:type="paragraph" w:customStyle="1" w:styleId="s1">
    <w:name w:val="s_1"/>
    <w:basedOn w:val="a"/>
    <w:rsid w:val="00676341"/>
    <w:pPr>
      <w:spacing w:before="100" w:beforeAutospacing="1" w:after="100" w:afterAutospacing="1"/>
    </w:pPr>
    <w:rPr>
      <w:rFonts w:eastAsia="Times New Roman"/>
      <w:sz w:val="24"/>
      <w:szCs w:val="24"/>
      <w:lang w:eastAsia="ru-RU"/>
    </w:rPr>
  </w:style>
  <w:style w:type="paragraph" w:styleId="a6">
    <w:name w:val="header"/>
    <w:basedOn w:val="a"/>
    <w:link w:val="a7"/>
    <w:uiPriority w:val="99"/>
    <w:unhideWhenUsed/>
    <w:rsid w:val="006B3F49"/>
    <w:pPr>
      <w:tabs>
        <w:tab w:val="center" w:pos="4677"/>
        <w:tab w:val="right" w:pos="9355"/>
      </w:tabs>
    </w:pPr>
  </w:style>
  <w:style w:type="character" w:customStyle="1" w:styleId="a7">
    <w:name w:val="Верхний колонтитул Знак"/>
    <w:basedOn w:val="a0"/>
    <w:link w:val="a6"/>
    <w:uiPriority w:val="99"/>
    <w:rsid w:val="006B3F49"/>
    <w:rPr>
      <w:rFonts w:eastAsia="Calibri"/>
      <w:szCs w:val="28"/>
    </w:rPr>
  </w:style>
  <w:style w:type="paragraph" w:styleId="a8">
    <w:name w:val="footer"/>
    <w:basedOn w:val="a"/>
    <w:link w:val="a9"/>
    <w:uiPriority w:val="99"/>
    <w:unhideWhenUsed/>
    <w:rsid w:val="006B3F49"/>
    <w:pPr>
      <w:tabs>
        <w:tab w:val="center" w:pos="4677"/>
        <w:tab w:val="right" w:pos="9355"/>
      </w:tabs>
    </w:pPr>
  </w:style>
  <w:style w:type="character" w:customStyle="1" w:styleId="a9">
    <w:name w:val="Нижний колонтитул Знак"/>
    <w:basedOn w:val="a0"/>
    <w:link w:val="a8"/>
    <w:uiPriority w:val="99"/>
    <w:rsid w:val="006B3F49"/>
    <w:rPr>
      <w:rFonts w:eastAsia="Calibri"/>
      <w:szCs w:val="28"/>
    </w:rPr>
  </w:style>
</w:styles>
</file>

<file path=word/webSettings.xml><?xml version="1.0" encoding="utf-8"?>
<w:webSettings xmlns:r="http://schemas.openxmlformats.org/officeDocument/2006/relationships" xmlns:w="http://schemas.openxmlformats.org/wordprocessingml/2006/main">
  <w:divs>
    <w:div w:id="30767210">
      <w:bodyDiv w:val="1"/>
      <w:marLeft w:val="0"/>
      <w:marRight w:val="0"/>
      <w:marTop w:val="0"/>
      <w:marBottom w:val="0"/>
      <w:divBdr>
        <w:top w:val="none" w:sz="0" w:space="0" w:color="auto"/>
        <w:left w:val="none" w:sz="0" w:space="0" w:color="auto"/>
        <w:bottom w:val="none" w:sz="0" w:space="0" w:color="auto"/>
        <w:right w:val="none" w:sz="0" w:space="0" w:color="auto"/>
      </w:divBdr>
    </w:div>
    <w:div w:id="32927273">
      <w:bodyDiv w:val="1"/>
      <w:marLeft w:val="0"/>
      <w:marRight w:val="0"/>
      <w:marTop w:val="0"/>
      <w:marBottom w:val="0"/>
      <w:divBdr>
        <w:top w:val="none" w:sz="0" w:space="0" w:color="auto"/>
        <w:left w:val="none" w:sz="0" w:space="0" w:color="auto"/>
        <w:bottom w:val="none" w:sz="0" w:space="0" w:color="auto"/>
        <w:right w:val="none" w:sz="0" w:space="0" w:color="auto"/>
      </w:divBdr>
      <w:divsChild>
        <w:div w:id="1173373628">
          <w:marLeft w:val="0"/>
          <w:marRight w:val="0"/>
          <w:marTop w:val="0"/>
          <w:marBottom w:val="0"/>
          <w:divBdr>
            <w:top w:val="none" w:sz="0" w:space="0" w:color="auto"/>
            <w:left w:val="none" w:sz="0" w:space="0" w:color="auto"/>
            <w:bottom w:val="none" w:sz="0" w:space="0" w:color="auto"/>
            <w:right w:val="none" w:sz="0" w:space="0" w:color="auto"/>
          </w:divBdr>
        </w:div>
        <w:div w:id="886453814">
          <w:marLeft w:val="0"/>
          <w:marRight w:val="0"/>
          <w:marTop w:val="0"/>
          <w:marBottom w:val="0"/>
          <w:divBdr>
            <w:top w:val="none" w:sz="0" w:space="0" w:color="auto"/>
            <w:left w:val="none" w:sz="0" w:space="0" w:color="auto"/>
            <w:bottom w:val="none" w:sz="0" w:space="0" w:color="auto"/>
            <w:right w:val="none" w:sz="0" w:space="0" w:color="auto"/>
          </w:divBdr>
        </w:div>
        <w:div w:id="642661354">
          <w:marLeft w:val="0"/>
          <w:marRight w:val="0"/>
          <w:marTop w:val="120"/>
          <w:marBottom w:val="96"/>
          <w:divBdr>
            <w:top w:val="none" w:sz="0" w:space="0" w:color="auto"/>
            <w:left w:val="none" w:sz="0" w:space="0" w:color="auto"/>
            <w:bottom w:val="none" w:sz="0" w:space="0" w:color="auto"/>
            <w:right w:val="none" w:sz="0" w:space="0" w:color="auto"/>
          </w:divBdr>
          <w:divsChild>
            <w:div w:id="1621952479">
              <w:marLeft w:val="0"/>
              <w:marRight w:val="0"/>
              <w:marTop w:val="0"/>
              <w:marBottom w:val="0"/>
              <w:divBdr>
                <w:top w:val="none" w:sz="0" w:space="0" w:color="auto"/>
                <w:left w:val="none" w:sz="0" w:space="0" w:color="auto"/>
                <w:bottom w:val="none" w:sz="0" w:space="0" w:color="auto"/>
                <w:right w:val="none" w:sz="0" w:space="0" w:color="auto"/>
              </w:divBdr>
            </w:div>
            <w:div w:id="235166937">
              <w:marLeft w:val="0"/>
              <w:marRight w:val="0"/>
              <w:marTop w:val="0"/>
              <w:marBottom w:val="0"/>
              <w:divBdr>
                <w:top w:val="none" w:sz="0" w:space="0" w:color="auto"/>
                <w:left w:val="none" w:sz="0" w:space="0" w:color="auto"/>
                <w:bottom w:val="none" w:sz="0" w:space="0" w:color="auto"/>
                <w:right w:val="none" w:sz="0" w:space="0" w:color="auto"/>
              </w:divBdr>
            </w:div>
          </w:divsChild>
        </w:div>
        <w:div w:id="326634570">
          <w:marLeft w:val="0"/>
          <w:marRight w:val="0"/>
          <w:marTop w:val="0"/>
          <w:marBottom w:val="0"/>
          <w:divBdr>
            <w:top w:val="none" w:sz="0" w:space="0" w:color="auto"/>
            <w:left w:val="none" w:sz="0" w:space="0" w:color="auto"/>
            <w:bottom w:val="none" w:sz="0" w:space="0" w:color="auto"/>
            <w:right w:val="none" w:sz="0" w:space="0" w:color="auto"/>
          </w:divBdr>
        </w:div>
      </w:divsChild>
    </w:div>
    <w:div w:id="62485609">
      <w:bodyDiv w:val="1"/>
      <w:marLeft w:val="0"/>
      <w:marRight w:val="0"/>
      <w:marTop w:val="0"/>
      <w:marBottom w:val="0"/>
      <w:divBdr>
        <w:top w:val="none" w:sz="0" w:space="0" w:color="auto"/>
        <w:left w:val="none" w:sz="0" w:space="0" w:color="auto"/>
        <w:bottom w:val="none" w:sz="0" w:space="0" w:color="auto"/>
        <w:right w:val="none" w:sz="0" w:space="0" w:color="auto"/>
      </w:divBdr>
    </w:div>
    <w:div w:id="84039233">
      <w:bodyDiv w:val="1"/>
      <w:marLeft w:val="0"/>
      <w:marRight w:val="0"/>
      <w:marTop w:val="0"/>
      <w:marBottom w:val="0"/>
      <w:divBdr>
        <w:top w:val="none" w:sz="0" w:space="0" w:color="auto"/>
        <w:left w:val="none" w:sz="0" w:space="0" w:color="auto"/>
        <w:bottom w:val="none" w:sz="0" w:space="0" w:color="auto"/>
        <w:right w:val="none" w:sz="0" w:space="0" w:color="auto"/>
      </w:divBdr>
      <w:divsChild>
        <w:div w:id="621888842">
          <w:marLeft w:val="0"/>
          <w:marRight w:val="0"/>
          <w:marTop w:val="120"/>
          <w:marBottom w:val="0"/>
          <w:divBdr>
            <w:top w:val="none" w:sz="0" w:space="0" w:color="auto"/>
            <w:left w:val="none" w:sz="0" w:space="0" w:color="auto"/>
            <w:bottom w:val="none" w:sz="0" w:space="0" w:color="auto"/>
            <w:right w:val="none" w:sz="0" w:space="0" w:color="auto"/>
          </w:divBdr>
        </w:div>
        <w:div w:id="915866515">
          <w:marLeft w:val="0"/>
          <w:marRight w:val="0"/>
          <w:marTop w:val="120"/>
          <w:marBottom w:val="0"/>
          <w:divBdr>
            <w:top w:val="none" w:sz="0" w:space="0" w:color="auto"/>
            <w:left w:val="none" w:sz="0" w:space="0" w:color="auto"/>
            <w:bottom w:val="none" w:sz="0" w:space="0" w:color="auto"/>
            <w:right w:val="none" w:sz="0" w:space="0" w:color="auto"/>
          </w:divBdr>
        </w:div>
        <w:div w:id="647518046">
          <w:marLeft w:val="0"/>
          <w:marRight w:val="0"/>
          <w:marTop w:val="120"/>
          <w:marBottom w:val="0"/>
          <w:divBdr>
            <w:top w:val="none" w:sz="0" w:space="0" w:color="auto"/>
            <w:left w:val="none" w:sz="0" w:space="0" w:color="auto"/>
            <w:bottom w:val="none" w:sz="0" w:space="0" w:color="auto"/>
            <w:right w:val="none" w:sz="0" w:space="0" w:color="auto"/>
          </w:divBdr>
        </w:div>
        <w:div w:id="1493447103">
          <w:marLeft w:val="0"/>
          <w:marRight w:val="0"/>
          <w:marTop w:val="120"/>
          <w:marBottom w:val="0"/>
          <w:divBdr>
            <w:top w:val="none" w:sz="0" w:space="0" w:color="auto"/>
            <w:left w:val="none" w:sz="0" w:space="0" w:color="auto"/>
            <w:bottom w:val="none" w:sz="0" w:space="0" w:color="auto"/>
            <w:right w:val="none" w:sz="0" w:space="0" w:color="auto"/>
          </w:divBdr>
        </w:div>
      </w:divsChild>
    </w:div>
    <w:div w:id="165360886">
      <w:bodyDiv w:val="1"/>
      <w:marLeft w:val="0"/>
      <w:marRight w:val="0"/>
      <w:marTop w:val="0"/>
      <w:marBottom w:val="0"/>
      <w:divBdr>
        <w:top w:val="none" w:sz="0" w:space="0" w:color="auto"/>
        <w:left w:val="none" w:sz="0" w:space="0" w:color="auto"/>
        <w:bottom w:val="none" w:sz="0" w:space="0" w:color="auto"/>
        <w:right w:val="none" w:sz="0" w:space="0" w:color="auto"/>
      </w:divBdr>
    </w:div>
    <w:div w:id="292953162">
      <w:bodyDiv w:val="1"/>
      <w:marLeft w:val="0"/>
      <w:marRight w:val="0"/>
      <w:marTop w:val="0"/>
      <w:marBottom w:val="0"/>
      <w:divBdr>
        <w:top w:val="none" w:sz="0" w:space="0" w:color="auto"/>
        <w:left w:val="none" w:sz="0" w:space="0" w:color="auto"/>
        <w:bottom w:val="none" w:sz="0" w:space="0" w:color="auto"/>
        <w:right w:val="none" w:sz="0" w:space="0" w:color="auto"/>
      </w:divBdr>
    </w:div>
    <w:div w:id="541553322">
      <w:bodyDiv w:val="1"/>
      <w:marLeft w:val="0"/>
      <w:marRight w:val="0"/>
      <w:marTop w:val="0"/>
      <w:marBottom w:val="0"/>
      <w:divBdr>
        <w:top w:val="none" w:sz="0" w:space="0" w:color="auto"/>
        <w:left w:val="none" w:sz="0" w:space="0" w:color="auto"/>
        <w:bottom w:val="none" w:sz="0" w:space="0" w:color="auto"/>
        <w:right w:val="none" w:sz="0" w:space="0" w:color="auto"/>
      </w:divBdr>
    </w:div>
    <w:div w:id="566692800">
      <w:bodyDiv w:val="1"/>
      <w:marLeft w:val="0"/>
      <w:marRight w:val="0"/>
      <w:marTop w:val="0"/>
      <w:marBottom w:val="0"/>
      <w:divBdr>
        <w:top w:val="none" w:sz="0" w:space="0" w:color="auto"/>
        <w:left w:val="none" w:sz="0" w:space="0" w:color="auto"/>
        <w:bottom w:val="none" w:sz="0" w:space="0" w:color="auto"/>
        <w:right w:val="none" w:sz="0" w:space="0" w:color="auto"/>
      </w:divBdr>
    </w:div>
    <w:div w:id="686442034">
      <w:bodyDiv w:val="1"/>
      <w:marLeft w:val="0"/>
      <w:marRight w:val="0"/>
      <w:marTop w:val="0"/>
      <w:marBottom w:val="0"/>
      <w:divBdr>
        <w:top w:val="none" w:sz="0" w:space="0" w:color="auto"/>
        <w:left w:val="none" w:sz="0" w:space="0" w:color="auto"/>
        <w:bottom w:val="none" w:sz="0" w:space="0" w:color="auto"/>
        <w:right w:val="none" w:sz="0" w:space="0" w:color="auto"/>
      </w:divBdr>
      <w:divsChild>
        <w:div w:id="292566051">
          <w:marLeft w:val="0"/>
          <w:marRight w:val="0"/>
          <w:marTop w:val="0"/>
          <w:marBottom w:val="0"/>
          <w:divBdr>
            <w:top w:val="none" w:sz="0" w:space="0" w:color="auto"/>
            <w:left w:val="none" w:sz="0" w:space="0" w:color="auto"/>
            <w:bottom w:val="none" w:sz="0" w:space="0" w:color="auto"/>
            <w:right w:val="none" w:sz="0" w:space="0" w:color="auto"/>
          </w:divBdr>
        </w:div>
        <w:div w:id="1130056319">
          <w:marLeft w:val="0"/>
          <w:marRight w:val="0"/>
          <w:marTop w:val="0"/>
          <w:marBottom w:val="0"/>
          <w:divBdr>
            <w:top w:val="none" w:sz="0" w:space="0" w:color="auto"/>
            <w:left w:val="none" w:sz="0" w:space="0" w:color="auto"/>
            <w:bottom w:val="none" w:sz="0" w:space="0" w:color="auto"/>
            <w:right w:val="none" w:sz="0" w:space="0" w:color="auto"/>
          </w:divBdr>
        </w:div>
        <w:div w:id="46297808">
          <w:marLeft w:val="0"/>
          <w:marRight w:val="0"/>
          <w:marTop w:val="0"/>
          <w:marBottom w:val="0"/>
          <w:divBdr>
            <w:top w:val="none" w:sz="0" w:space="0" w:color="auto"/>
            <w:left w:val="none" w:sz="0" w:space="0" w:color="auto"/>
            <w:bottom w:val="none" w:sz="0" w:space="0" w:color="auto"/>
            <w:right w:val="none" w:sz="0" w:space="0" w:color="auto"/>
          </w:divBdr>
        </w:div>
        <w:div w:id="847252383">
          <w:marLeft w:val="0"/>
          <w:marRight w:val="0"/>
          <w:marTop w:val="0"/>
          <w:marBottom w:val="0"/>
          <w:divBdr>
            <w:top w:val="none" w:sz="0" w:space="0" w:color="auto"/>
            <w:left w:val="none" w:sz="0" w:space="0" w:color="auto"/>
            <w:bottom w:val="none" w:sz="0" w:space="0" w:color="auto"/>
            <w:right w:val="none" w:sz="0" w:space="0" w:color="auto"/>
          </w:divBdr>
        </w:div>
        <w:div w:id="1899366313">
          <w:marLeft w:val="0"/>
          <w:marRight w:val="0"/>
          <w:marTop w:val="0"/>
          <w:marBottom w:val="0"/>
          <w:divBdr>
            <w:top w:val="none" w:sz="0" w:space="0" w:color="auto"/>
            <w:left w:val="none" w:sz="0" w:space="0" w:color="auto"/>
            <w:bottom w:val="none" w:sz="0" w:space="0" w:color="auto"/>
            <w:right w:val="none" w:sz="0" w:space="0" w:color="auto"/>
          </w:divBdr>
        </w:div>
        <w:div w:id="1640380203">
          <w:marLeft w:val="0"/>
          <w:marRight w:val="0"/>
          <w:marTop w:val="0"/>
          <w:marBottom w:val="0"/>
          <w:divBdr>
            <w:top w:val="none" w:sz="0" w:space="0" w:color="auto"/>
            <w:left w:val="none" w:sz="0" w:space="0" w:color="auto"/>
            <w:bottom w:val="none" w:sz="0" w:space="0" w:color="auto"/>
            <w:right w:val="none" w:sz="0" w:space="0" w:color="auto"/>
          </w:divBdr>
        </w:div>
        <w:div w:id="187572429">
          <w:marLeft w:val="0"/>
          <w:marRight w:val="0"/>
          <w:marTop w:val="0"/>
          <w:marBottom w:val="0"/>
          <w:divBdr>
            <w:top w:val="none" w:sz="0" w:space="0" w:color="auto"/>
            <w:left w:val="none" w:sz="0" w:space="0" w:color="auto"/>
            <w:bottom w:val="none" w:sz="0" w:space="0" w:color="auto"/>
            <w:right w:val="none" w:sz="0" w:space="0" w:color="auto"/>
          </w:divBdr>
        </w:div>
        <w:div w:id="2026636673">
          <w:marLeft w:val="0"/>
          <w:marRight w:val="0"/>
          <w:marTop w:val="0"/>
          <w:marBottom w:val="0"/>
          <w:divBdr>
            <w:top w:val="none" w:sz="0" w:space="0" w:color="auto"/>
            <w:left w:val="none" w:sz="0" w:space="0" w:color="auto"/>
            <w:bottom w:val="none" w:sz="0" w:space="0" w:color="auto"/>
            <w:right w:val="none" w:sz="0" w:space="0" w:color="auto"/>
          </w:divBdr>
        </w:div>
      </w:divsChild>
    </w:div>
    <w:div w:id="726925765">
      <w:bodyDiv w:val="1"/>
      <w:marLeft w:val="0"/>
      <w:marRight w:val="0"/>
      <w:marTop w:val="0"/>
      <w:marBottom w:val="0"/>
      <w:divBdr>
        <w:top w:val="none" w:sz="0" w:space="0" w:color="auto"/>
        <w:left w:val="none" w:sz="0" w:space="0" w:color="auto"/>
        <w:bottom w:val="none" w:sz="0" w:space="0" w:color="auto"/>
        <w:right w:val="none" w:sz="0" w:space="0" w:color="auto"/>
      </w:divBdr>
      <w:divsChild>
        <w:div w:id="47535498">
          <w:marLeft w:val="0"/>
          <w:marRight w:val="0"/>
          <w:marTop w:val="0"/>
          <w:marBottom w:val="0"/>
          <w:divBdr>
            <w:top w:val="none" w:sz="0" w:space="0" w:color="auto"/>
            <w:left w:val="none" w:sz="0" w:space="0" w:color="auto"/>
            <w:bottom w:val="none" w:sz="0" w:space="0" w:color="auto"/>
            <w:right w:val="none" w:sz="0" w:space="0" w:color="auto"/>
          </w:divBdr>
        </w:div>
      </w:divsChild>
    </w:div>
    <w:div w:id="769619776">
      <w:bodyDiv w:val="1"/>
      <w:marLeft w:val="0"/>
      <w:marRight w:val="0"/>
      <w:marTop w:val="0"/>
      <w:marBottom w:val="0"/>
      <w:divBdr>
        <w:top w:val="none" w:sz="0" w:space="0" w:color="auto"/>
        <w:left w:val="none" w:sz="0" w:space="0" w:color="auto"/>
        <w:bottom w:val="none" w:sz="0" w:space="0" w:color="auto"/>
        <w:right w:val="none" w:sz="0" w:space="0" w:color="auto"/>
      </w:divBdr>
    </w:div>
    <w:div w:id="839778694">
      <w:bodyDiv w:val="1"/>
      <w:marLeft w:val="0"/>
      <w:marRight w:val="0"/>
      <w:marTop w:val="0"/>
      <w:marBottom w:val="0"/>
      <w:divBdr>
        <w:top w:val="none" w:sz="0" w:space="0" w:color="auto"/>
        <w:left w:val="none" w:sz="0" w:space="0" w:color="auto"/>
        <w:bottom w:val="none" w:sz="0" w:space="0" w:color="auto"/>
        <w:right w:val="none" w:sz="0" w:space="0" w:color="auto"/>
      </w:divBdr>
      <w:divsChild>
        <w:div w:id="1142891607">
          <w:marLeft w:val="0"/>
          <w:marRight w:val="0"/>
          <w:marTop w:val="120"/>
          <w:marBottom w:val="0"/>
          <w:divBdr>
            <w:top w:val="none" w:sz="0" w:space="0" w:color="auto"/>
            <w:left w:val="none" w:sz="0" w:space="0" w:color="auto"/>
            <w:bottom w:val="none" w:sz="0" w:space="0" w:color="auto"/>
            <w:right w:val="none" w:sz="0" w:space="0" w:color="auto"/>
          </w:divBdr>
        </w:div>
      </w:divsChild>
    </w:div>
    <w:div w:id="865755911">
      <w:bodyDiv w:val="1"/>
      <w:marLeft w:val="0"/>
      <w:marRight w:val="0"/>
      <w:marTop w:val="0"/>
      <w:marBottom w:val="0"/>
      <w:divBdr>
        <w:top w:val="none" w:sz="0" w:space="0" w:color="auto"/>
        <w:left w:val="none" w:sz="0" w:space="0" w:color="auto"/>
        <w:bottom w:val="none" w:sz="0" w:space="0" w:color="auto"/>
        <w:right w:val="none" w:sz="0" w:space="0" w:color="auto"/>
      </w:divBdr>
      <w:divsChild>
        <w:div w:id="1002702094">
          <w:marLeft w:val="0"/>
          <w:marRight w:val="0"/>
          <w:marTop w:val="120"/>
          <w:marBottom w:val="0"/>
          <w:divBdr>
            <w:top w:val="none" w:sz="0" w:space="0" w:color="auto"/>
            <w:left w:val="none" w:sz="0" w:space="0" w:color="auto"/>
            <w:bottom w:val="none" w:sz="0" w:space="0" w:color="auto"/>
            <w:right w:val="none" w:sz="0" w:space="0" w:color="auto"/>
          </w:divBdr>
        </w:div>
        <w:div w:id="2106610592">
          <w:marLeft w:val="0"/>
          <w:marRight w:val="0"/>
          <w:marTop w:val="120"/>
          <w:marBottom w:val="0"/>
          <w:divBdr>
            <w:top w:val="none" w:sz="0" w:space="0" w:color="auto"/>
            <w:left w:val="none" w:sz="0" w:space="0" w:color="auto"/>
            <w:bottom w:val="none" w:sz="0" w:space="0" w:color="auto"/>
            <w:right w:val="none" w:sz="0" w:space="0" w:color="auto"/>
          </w:divBdr>
        </w:div>
      </w:divsChild>
    </w:div>
    <w:div w:id="871112231">
      <w:bodyDiv w:val="1"/>
      <w:marLeft w:val="0"/>
      <w:marRight w:val="0"/>
      <w:marTop w:val="0"/>
      <w:marBottom w:val="0"/>
      <w:divBdr>
        <w:top w:val="none" w:sz="0" w:space="0" w:color="auto"/>
        <w:left w:val="none" w:sz="0" w:space="0" w:color="auto"/>
        <w:bottom w:val="none" w:sz="0" w:space="0" w:color="auto"/>
        <w:right w:val="none" w:sz="0" w:space="0" w:color="auto"/>
      </w:divBdr>
    </w:div>
    <w:div w:id="888954349">
      <w:bodyDiv w:val="1"/>
      <w:marLeft w:val="0"/>
      <w:marRight w:val="0"/>
      <w:marTop w:val="0"/>
      <w:marBottom w:val="0"/>
      <w:divBdr>
        <w:top w:val="none" w:sz="0" w:space="0" w:color="auto"/>
        <w:left w:val="none" w:sz="0" w:space="0" w:color="auto"/>
        <w:bottom w:val="none" w:sz="0" w:space="0" w:color="auto"/>
        <w:right w:val="none" w:sz="0" w:space="0" w:color="auto"/>
      </w:divBdr>
      <w:divsChild>
        <w:div w:id="2098095875">
          <w:marLeft w:val="0"/>
          <w:marRight w:val="0"/>
          <w:marTop w:val="0"/>
          <w:marBottom w:val="0"/>
          <w:divBdr>
            <w:top w:val="none" w:sz="0" w:space="0" w:color="auto"/>
            <w:left w:val="none" w:sz="0" w:space="0" w:color="auto"/>
            <w:bottom w:val="none" w:sz="0" w:space="0" w:color="auto"/>
            <w:right w:val="none" w:sz="0" w:space="0" w:color="auto"/>
          </w:divBdr>
        </w:div>
        <w:div w:id="2088646254">
          <w:marLeft w:val="0"/>
          <w:marRight w:val="0"/>
          <w:marTop w:val="0"/>
          <w:marBottom w:val="0"/>
          <w:divBdr>
            <w:top w:val="none" w:sz="0" w:space="0" w:color="auto"/>
            <w:left w:val="none" w:sz="0" w:space="0" w:color="auto"/>
            <w:bottom w:val="none" w:sz="0" w:space="0" w:color="auto"/>
            <w:right w:val="none" w:sz="0" w:space="0" w:color="auto"/>
          </w:divBdr>
        </w:div>
        <w:div w:id="829560452">
          <w:marLeft w:val="0"/>
          <w:marRight w:val="0"/>
          <w:marTop w:val="0"/>
          <w:marBottom w:val="0"/>
          <w:divBdr>
            <w:top w:val="none" w:sz="0" w:space="0" w:color="auto"/>
            <w:left w:val="none" w:sz="0" w:space="0" w:color="auto"/>
            <w:bottom w:val="none" w:sz="0" w:space="0" w:color="auto"/>
            <w:right w:val="none" w:sz="0" w:space="0" w:color="auto"/>
          </w:divBdr>
        </w:div>
        <w:div w:id="1189559845">
          <w:marLeft w:val="0"/>
          <w:marRight w:val="0"/>
          <w:marTop w:val="0"/>
          <w:marBottom w:val="0"/>
          <w:divBdr>
            <w:top w:val="none" w:sz="0" w:space="0" w:color="auto"/>
            <w:left w:val="none" w:sz="0" w:space="0" w:color="auto"/>
            <w:bottom w:val="none" w:sz="0" w:space="0" w:color="auto"/>
            <w:right w:val="none" w:sz="0" w:space="0" w:color="auto"/>
          </w:divBdr>
        </w:div>
        <w:div w:id="1017270690">
          <w:marLeft w:val="0"/>
          <w:marRight w:val="0"/>
          <w:marTop w:val="0"/>
          <w:marBottom w:val="0"/>
          <w:divBdr>
            <w:top w:val="none" w:sz="0" w:space="0" w:color="auto"/>
            <w:left w:val="none" w:sz="0" w:space="0" w:color="auto"/>
            <w:bottom w:val="none" w:sz="0" w:space="0" w:color="auto"/>
            <w:right w:val="none" w:sz="0" w:space="0" w:color="auto"/>
          </w:divBdr>
        </w:div>
        <w:div w:id="1125998895">
          <w:marLeft w:val="0"/>
          <w:marRight w:val="0"/>
          <w:marTop w:val="0"/>
          <w:marBottom w:val="0"/>
          <w:divBdr>
            <w:top w:val="none" w:sz="0" w:space="0" w:color="auto"/>
            <w:left w:val="none" w:sz="0" w:space="0" w:color="auto"/>
            <w:bottom w:val="none" w:sz="0" w:space="0" w:color="auto"/>
            <w:right w:val="none" w:sz="0" w:space="0" w:color="auto"/>
          </w:divBdr>
        </w:div>
        <w:div w:id="1598706370">
          <w:marLeft w:val="0"/>
          <w:marRight w:val="0"/>
          <w:marTop w:val="0"/>
          <w:marBottom w:val="0"/>
          <w:divBdr>
            <w:top w:val="none" w:sz="0" w:space="0" w:color="auto"/>
            <w:left w:val="none" w:sz="0" w:space="0" w:color="auto"/>
            <w:bottom w:val="none" w:sz="0" w:space="0" w:color="auto"/>
            <w:right w:val="none" w:sz="0" w:space="0" w:color="auto"/>
          </w:divBdr>
        </w:div>
        <w:div w:id="2132942875">
          <w:marLeft w:val="0"/>
          <w:marRight w:val="0"/>
          <w:marTop w:val="0"/>
          <w:marBottom w:val="0"/>
          <w:divBdr>
            <w:top w:val="none" w:sz="0" w:space="0" w:color="auto"/>
            <w:left w:val="none" w:sz="0" w:space="0" w:color="auto"/>
            <w:bottom w:val="none" w:sz="0" w:space="0" w:color="auto"/>
            <w:right w:val="none" w:sz="0" w:space="0" w:color="auto"/>
          </w:divBdr>
        </w:div>
      </w:divsChild>
    </w:div>
    <w:div w:id="899025633">
      <w:bodyDiv w:val="1"/>
      <w:marLeft w:val="0"/>
      <w:marRight w:val="0"/>
      <w:marTop w:val="0"/>
      <w:marBottom w:val="0"/>
      <w:divBdr>
        <w:top w:val="none" w:sz="0" w:space="0" w:color="auto"/>
        <w:left w:val="none" w:sz="0" w:space="0" w:color="auto"/>
        <w:bottom w:val="none" w:sz="0" w:space="0" w:color="auto"/>
        <w:right w:val="none" w:sz="0" w:space="0" w:color="auto"/>
      </w:divBdr>
      <w:divsChild>
        <w:div w:id="1440754795">
          <w:marLeft w:val="0"/>
          <w:marRight w:val="0"/>
          <w:marTop w:val="0"/>
          <w:marBottom w:val="0"/>
          <w:divBdr>
            <w:top w:val="none" w:sz="0" w:space="0" w:color="auto"/>
            <w:left w:val="none" w:sz="0" w:space="0" w:color="auto"/>
            <w:bottom w:val="none" w:sz="0" w:space="0" w:color="auto"/>
            <w:right w:val="none" w:sz="0" w:space="0" w:color="auto"/>
          </w:divBdr>
        </w:div>
        <w:div w:id="376979319">
          <w:marLeft w:val="0"/>
          <w:marRight w:val="0"/>
          <w:marTop w:val="0"/>
          <w:marBottom w:val="0"/>
          <w:divBdr>
            <w:top w:val="none" w:sz="0" w:space="0" w:color="auto"/>
            <w:left w:val="none" w:sz="0" w:space="0" w:color="auto"/>
            <w:bottom w:val="none" w:sz="0" w:space="0" w:color="auto"/>
            <w:right w:val="none" w:sz="0" w:space="0" w:color="auto"/>
          </w:divBdr>
        </w:div>
        <w:div w:id="709570068">
          <w:marLeft w:val="0"/>
          <w:marRight w:val="0"/>
          <w:marTop w:val="120"/>
          <w:marBottom w:val="96"/>
          <w:divBdr>
            <w:top w:val="none" w:sz="0" w:space="0" w:color="auto"/>
            <w:left w:val="none" w:sz="0" w:space="0" w:color="auto"/>
            <w:bottom w:val="none" w:sz="0" w:space="0" w:color="auto"/>
            <w:right w:val="none" w:sz="0" w:space="0" w:color="auto"/>
          </w:divBdr>
          <w:divsChild>
            <w:div w:id="1297417839">
              <w:marLeft w:val="0"/>
              <w:marRight w:val="0"/>
              <w:marTop w:val="0"/>
              <w:marBottom w:val="0"/>
              <w:divBdr>
                <w:top w:val="none" w:sz="0" w:space="0" w:color="auto"/>
                <w:left w:val="none" w:sz="0" w:space="0" w:color="auto"/>
                <w:bottom w:val="none" w:sz="0" w:space="0" w:color="auto"/>
                <w:right w:val="none" w:sz="0" w:space="0" w:color="auto"/>
              </w:divBdr>
            </w:div>
            <w:div w:id="1734815084">
              <w:marLeft w:val="0"/>
              <w:marRight w:val="0"/>
              <w:marTop w:val="0"/>
              <w:marBottom w:val="0"/>
              <w:divBdr>
                <w:top w:val="none" w:sz="0" w:space="0" w:color="auto"/>
                <w:left w:val="none" w:sz="0" w:space="0" w:color="auto"/>
                <w:bottom w:val="none" w:sz="0" w:space="0" w:color="auto"/>
                <w:right w:val="none" w:sz="0" w:space="0" w:color="auto"/>
              </w:divBdr>
            </w:div>
          </w:divsChild>
        </w:div>
        <w:div w:id="1210604308">
          <w:marLeft w:val="0"/>
          <w:marRight w:val="0"/>
          <w:marTop w:val="0"/>
          <w:marBottom w:val="0"/>
          <w:divBdr>
            <w:top w:val="none" w:sz="0" w:space="0" w:color="auto"/>
            <w:left w:val="none" w:sz="0" w:space="0" w:color="auto"/>
            <w:bottom w:val="none" w:sz="0" w:space="0" w:color="auto"/>
            <w:right w:val="none" w:sz="0" w:space="0" w:color="auto"/>
          </w:divBdr>
        </w:div>
      </w:divsChild>
    </w:div>
    <w:div w:id="938098887">
      <w:bodyDiv w:val="1"/>
      <w:marLeft w:val="0"/>
      <w:marRight w:val="0"/>
      <w:marTop w:val="0"/>
      <w:marBottom w:val="0"/>
      <w:divBdr>
        <w:top w:val="none" w:sz="0" w:space="0" w:color="auto"/>
        <w:left w:val="none" w:sz="0" w:space="0" w:color="auto"/>
        <w:bottom w:val="none" w:sz="0" w:space="0" w:color="auto"/>
        <w:right w:val="none" w:sz="0" w:space="0" w:color="auto"/>
      </w:divBdr>
    </w:div>
    <w:div w:id="963727786">
      <w:bodyDiv w:val="1"/>
      <w:marLeft w:val="0"/>
      <w:marRight w:val="0"/>
      <w:marTop w:val="0"/>
      <w:marBottom w:val="0"/>
      <w:divBdr>
        <w:top w:val="none" w:sz="0" w:space="0" w:color="auto"/>
        <w:left w:val="none" w:sz="0" w:space="0" w:color="auto"/>
        <w:bottom w:val="none" w:sz="0" w:space="0" w:color="auto"/>
        <w:right w:val="none" w:sz="0" w:space="0" w:color="auto"/>
      </w:divBdr>
      <w:divsChild>
        <w:div w:id="736898524">
          <w:marLeft w:val="0"/>
          <w:marRight w:val="0"/>
          <w:marTop w:val="0"/>
          <w:marBottom w:val="0"/>
          <w:divBdr>
            <w:top w:val="none" w:sz="0" w:space="0" w:color="auto"/>
            <w:left w:val="none" w:sz="0" w:space="0" w:color="auto"/>
            <w:bottom w:val="none" w:sz="0" w:space="0" w:color="auto"/>
            <w:right w:val="none" w:sz="0" w:space="0" w:color="auto"/>
          </w:divBdr>
        </w:div>
        <w:div w:id="1785806644">
          <w:marLeft w:val="0"/>
          <w:marRight w:val="0"/>
          <w:marTop w:val="0"/>
          <w:marBottom w:val="0"/>
          <w:divBdr>
            <w:top w:val="none" w:sz="0" w:space="0" w:color="auto"/>
            <w:left w:val="none" w:sz="0" w:space="0" w:color="auto"/>
            <w:bottom w:val="none" w:sz="0" w:space="0" w:color="auto"/>
            <w:right w:val="none" w:sz="0" w:space="0" w:color="auto"/>
          </w:divBdr>
        </w:div>
        <w:div w:id="1081482754">
          <w:marLeft w:val="0"/>
          <w:marRight w:val="0"/>
          <w:marTop w:val="0"/>
          <w:marBottom w:val="0"/>
          <w:divBdr>
            <w:top w:val="none" w:sz="0" w:space="0" w:color="auto"/>
            <w:left w:val="none" w:sz="0" w:space="0" w:color="auto"/>
            <w:bottom w:val="none" w:sz="0" w:space="0" w:color="auto"/>
            <w:right w:val="none" w:sz="0" w:space="0" w:color="auto"/>
          </w:divBdr>
        </w:div>
      </w:divsChild>
    </w:div>
    <w:div w:id="1140805927">
      <w:bodyDiv w:val="1"/>
      <w:marLeft w:val="0"/>
      <w:marRight w:val="0"/>
      <w:marTop w:val="0"/>
      <w:marBottom w:val="0"/>
      <w:divBdr>
        <w:top w:val="none" w:sz="0" w:space="0" w:color="auto"/>
        <w:left w:val="none" w:sz="0" w:space="0" w:color="auto"/>
        <w:bottom w:val="none" w:sz="0" w:space="0" w:color="auto"/>
        <w:right w:val="none" w:sz="0" w:space="0" w:color="auto"/>
      </w:divBdr>
    </w:div>
    <w:div w:id="1189828079">
      <w:bodyDiv w:val="1"/>
      <w:marLeft w:val="0"/>
      <w:marRight w:val="0"/>
      <w:marTop w:val="0"/>
      <w:marBottom w:val="0"/>
      <w:divBdr>
        <w:top w:val="none" w:sz="0" w:space="0" w:color="auto"/>
        <w:left w:val="none" w:sz="0" w:space="0" w:color="auto"/>
        <w:bottom w:val="none" w:sz="0" w:space="0" w:color="auto"/>
        <w:right w:val="none" w:sz="0" w:space="0" w:color="auto"/>
      </w:divBdr>
      <w:divsChild>
        <w:div w:id="1155873527">
          <w:marLeft w:val="0"/>
          <w:marRight w:val="0"/>
          <w:marTop w:val="0"/>
          <w:marBottom w:val="0"/>
          <w:divBdr>
            <w:top w:val="none" w:sz="0" w:space="0" w:color="auto"/>
            <w:left w:val="none" w:sz="0" w:space="0" w:color="auto"/>
            <w:bottom w:val="none" w:sz="0" w:space="0" w:color="auto"/>
            <w:right w:val="none" w:sz="0" w:space="0" w:color="auto"/>
          </w:divBdr>
        </w:div>
        <w:div w:id="1100298786">
          <w:marLeft w:val="0"/>
          <w:marRight w:val="0"/>
          <w:marTop w:val="0"/>
          <w:marBottom w:val="0"/>
          <w:divBdr>
            <w:top w:val="none" w:sz="0" w:space="0" w:color="auto"/>
            <w:left w:val="none" w:sz="0" w:space="0" w:color="auto"/>
            <w:bottom w:val="none" w:sz="0" w:space="0" w:color="auto"/>
            <w:right w:val="none" w:sz="0" w:space="0" w:color="auto"/>
          </w:divBdr>
        </w:div>
      </w:divsChild>
    </w:div>
    <w:div w:id="1191335219">
      <w:bodyDiv w:val="1"/>
      <w:marLeft w:val="0"/>
      <w:marRight w:val="0"/>
      <w:marTop w:val="0"/>
      <w:marBottom w:val="0"/>
      <w:divBdr>
        <w:top w:val="none" w:sz="0" w:space="0" w:color="auto"/>
        <w:left w:val="none" w:sz="0" w:space="0" w:color="auto"/>
        <w:bottom w:val="none" w:sz="0" w:space="0" w:color="auto"/>
        <w:right w:val="none" w:sz="0" w:space="0" w:color="auto"/>
      </w:divBdr>
      <w:divsChild>
        <w:div w:id="221908782">
          <w:marLeft w:val="0"/>
          <w:marRight w:val="0"/>
          <w:marTop w:val="120"/>
          <w:marBottom w:val="0"/>
          <w:divBdr>
            <w:top w:val="none" w:sz="0" w:space="0" w:color="auto"/>
            <w:left w:val="none" w:sz="0" w:space="0" w:color="auto"/>
            <w:bottom w:val="none" w:sz="0" w:space="0" w:color="auto"/>
            <w:right w:val="none" w:sz="0" w:space="0" w:color="auto"/>
          </w:divBdr>
        </w:div>
        <w:div w:id="1768696952">
          <w:marLeft w:val="0"/>
          <w:marRight w:val="0"/>
          <w:marTop w:val="120"/>
          <w:marBottom w:val="0"/>
          <w:divBdr>
            <w:top w:val="none" w:sz="0" w:space="0" w:color="auto"/>
            <w:left w:val="none" w:sz="0" w:space="0" w:color="auto"/>
            <w:bottom w:val="none" w:sz="0" w:space="0" w:color="auto"/>
            <w:right w:val="none" w:sz="0" w:space="0" w:color="auto"/>
          </w:divBdr>
        </w:div>
        <w:div w:id="531573568">
          <w:marLeft w:val="0"/>
          <w:marRight w:val="0"/>
          <w:marTop w:val="120"/>
          <w:marBottom w:val="0"/>
          <w:divBdr>
            <w:top w:val="none" w:sz="0" w:space="0" w:color="auto"/>
            <w:left w:val="none" w:sz="0" w:space="0" w:color="auto"/>
            <w:bottom w:val="none" w:sz="0" w:space="0" w:color="auto"/>
            <w:right w:val="none" w:sz="0" w:space="0" w:color="auto"/>
          </w:divBdr>
        </w:div>
        <w:div w:id="1191842488">
          <w:marLeft w:val="0"/>
          <w:marRight w:val="0"/>
          <w:marTop w:val="120"/>
          <w:marBottom w:val="0"/>
          <w:divBdr>
            <w:top w:val="none" w:sz="0" w:space="0" w:color="auto"/>
            <w:left w:val="none" w:sz="0" w:space="0" w:color="auto"/>
            <w:bottom w:val="none" w:sz="0" w:space="0" w:color="auto"/>
            <w:right w:val="none" w:sz="0" w:space="0" w:color="auto"/>
          </w:divBdr>
        </w:div>
        <w:div w:id="874272986">
          <w:marLeft w:val="0"/>
          <w:marRight w:val="0"/>
          <w:marTop w:val="120"/>
          <w:marBottom w:val="0"/>
          <w:divBdr>
            <w:top w:val="none" w:sz="0" w:space="0" w:color="auto"/>
            <w:left w:val="none" w:sz="0" w:space="0" w:color="auto"/>
            <w:bottom w:val="none" w:sz="0" w:space="0" w:color="auto"/>
            <w:right w:val="none" w:sz="0" w:space="0" w:color="auto"/>
          </w:divBdr>
        </w:div>
        <w:div w:id="1169368972">
          <w:marLeft w:val="0"/>
          <w:marRight w:val="0"/>
          <w:marTop w:val="120"/>
          <w:marBottom w:val="0"/>
          <w:divBdr>
            <w:top w:val="none" w:sz="0" w:space="0" w:color="auto"/>
            <w:left w:val="none" w:sz="0" w:space="0" w:color="auto"/>
            <w:bottom w:val="none" w:sz="0" w:space="0" w:color="auto"/>
            <w:right w:val="none" w:sz="0" w:space="0" w:color="auto"/>
          </w:divBdr>
        </w:div>
        <w:div w:id="1229338465">
          <w:marLeft w:val="0"/>
          <w:marRight w:val="0"/>
          <w:marTop w:val="120"/>
          <w:marBottom w:val="0"/>
          <w:divBdr>
            <w:top w:val="none" w:sz="0" w:space="0" w:color="auto"/>
            <w:left w:val="none" w:sz="0" w:space="0" w:color="auto"/>
            <w:bottom w:val="none" w:sz="0" w:space="0" w:color="auto"/>
            <w:right w:val="none" w:sz="0" w:space="0" w:color="auto"/>
          </w:divBdr>
        </w:div>
        <w:div w:id="181748398">
          <w:marLeft w:val="0"/>
          <w:marRight w:val="0"/>
          <w:marTop w:val="120"/>
          <w:marBottom w:val="0"/>
          <w:divBdr>
            <w:top w:val="none" w:sz="0" w:space="0" w:color="auto"/>
            <w:left w:val="none" w:sz="0" w:space="0" w:color="auto"/>
            <w:bottom w:val="none" w:sz="0" w:space="0" w:color="auto"/>
            <w:right w:val="none" w:sz="0" w:space="0" w:color="auto"/>
          </w:divBdr>
        </w:div>
        <w:div w:id="414402463">
          <w:marLeft w:val="0"/>
          <w:marRight w:val="0"/>
          <w:marTop w:val="120"/>
          <w:marBottom w:val="0"/>
          <w:divBdr>
            <w:top w:val="none" w:sz="0" w:space="0" w:color="auto"/>
            <w:left w:val="none" w:sz="0" w:space="0" w:color="auto"/>
            <w:bottom w:val="none" w:sz="0" w:space="0" w:color="auto"/>
            <w:right w:val="none" w:sz="0" w:space="0" w:color="auto"/>
          </w:divBdr>
        </w:div>
      </w:divsChild>
    </w:div>
    <w:div w:id="1214391031">
      <w:bodyDiv w:val="1"/>
      <w:marLeft w:val="0"/>
      <w:marRight w:val="0"/>
      <w:marTop w:val="0"/>
      <w:marBottom w:val="0"/>
      <w:divBdr>
        <w:top w:val="none" w:sz="0" w:space="0" w:color="auto"/>
        <w:left w:val="none" w:sz="0" w:space="0" w:color="auto"/>
        <w:bottom w:val="none" w:sz="0" w:space="0" w:color="auto"/>
        <w:right w:val="none" w:sz="0" w:space="0" w:color="auto"/>
      </w:divBdr>
    </w:div>
    <w:div w:id="1286236830">
      <w:bodyDiv w:val="1"/>
      <w:marLeft w:val="0"/>
      <w:marRight w:val="0"/>
      <w:marTop w:val="0"/>
      <w:marBottom w:val="0"/>
      <w:divBdr>
        <w:top w:val="none" w:sz="0" w:space="0" w:color="auto"/>
        <w:left w:val="none" w:sz="0" w:space="0" w:color="auto"/>
        <w:bottom w:val="none" w:sz="0" w:space="0" w:color="auto"/>
        <w:right w:val="none" w:sz="0" w:space="0" w:color="auto"/>
      </w:divBdr>
    </w:div>
    <w:div w:id="1327630229">
      <w:bodyDiv w:val="1"/>
      <w:marLeft w:val="0"/>
      <w:marRight w:val="0"/>
      <w:marTop w:val="0"/>
      <w:marBottom w:val="0"/>
      <w:divBdr>
        <w:top w:val="none" w:sz="0" w:space="0" w:color="auto"/>
        <w:left w:val="none" w:sz="0" w:space="0" w:color="auto"/>
        <w:bottom w:val="none" w:sz="0" w:space="0" w:color="auto"/>
        <w:right w:val="none" w:sz="0" w:space="0" w:color="auto"/>
      </w:divBdr>
    </w:div>
    <w:div w:id="1334839665">
      <w:bodyDiv w:val="1"/>
      <w:marLeft w:val="0"/>
      <w:marRight w:val="0"/>
      <w:marTop w:val="0"/>
      <w:marBottom w:val="0"/>
      <w:divBdr>
        <w:top w:val="none" w:sz="0" w:space="0" w:color="auto"/>
        <w:left w:val="none" w:sz="0" w:space="0" w:color="auto"/>
        <w:bottom w:val="none" w:sz="0" w:space="0" w:color="auto"/>
        <w:right w:val="none" w:sz="0" w:space="0" w:color="auto"/>
      </w:divBdr>
    </w:div>
    <w:div w:id="1379474766">
      <w:bodyDiv w:val="1"/>
      <w:marLeft w:val="0"/>
      <w:marRight w:val="0"/>
      <w:marTop w:val="0"/>
      <w:marBottom w:val="0"/>
      <w:divBdr>
        <w:top w:val="none" w:sz="0" w:space="0" w:color="auto"/>
        <w:left w:val="none" w:sz="0" w:space="0" w:color="auto"/>
        <w:bottom w:val="none" w:sz="0" w:space="0" w:color="auto"/>
        <w:right w:val="none" w:sz="0" w:space="0" w:color="auto"/>
      </w:divBdr>
      <w:divsChild>
        <w:div w:id="291635482">
          <w:marLeft w:val="0"/>
          <w:marRight w:val="0"/>
          <w:marTop w:val="0"/>
          <w:marBottom w:val="0"/>
          <w:divBdr>
            <w:top w:val="none" w:sz="0" w:space="0" w:color="auto"/>
            <w:left w:val="none" w:sz="0" w:space="0" w:color="auto"/>
            <w:bottom w:val="none" w:sz="0" w:space="0" w:color="auto"/>
            <w:right w:val="none" w:sz="0" w:space="0" w:color="auto"/>
          </w:divBdr>
        </w:div>
      </w:divsChild>
    </w:div>
    <w:div w:id="1387488774">
      <w:bodyDiv w:val="1"/>
      <w:marLeft w:val="0"/>
      <w:marRight w:val="0"/>
      <w:marTop w:val="0"/>
      <w:marBottom w:val="0"/>
      <w:divBdr>
        <w:top w:val="none" w:sz="0" w:space="0" w:color="auto"/>
        <w:left w:val="none" w:sz="0" w:space="0" w:color="auto"/>
        <w:bottom w:val="none" w:sz="0" w:space="0" w:color="auto"/>
        <w:right w:val="none" w:sz="0" w:space="0" w:color="auto"/>
      </w:divBdr>
      <w:divsChild>
        <w:div w:id="769929162">
          <w:marLeft w:val="0"/>
          <w:marRight w:val="0"/>
          <w:marTop w:val="120"/>
          <w:marBottom w:val="0"/>
          <w:divBdr>
            <w:top w:val="none" w:sz="0" w:space="0" w:color="auto"/>
            <w:left w:val="none" w:sz="0" w:space="0" w:color="auto"/>
            <w:bottom w:val="none" w:sz="0" w:space="0" w:color="auto"/>
            <w:right w:val="none" w:sz="0" w:space="0" w:color="auto"/>
          </w:divBdr>
        </w:div>
        <w:div w:id="14775869">
          <w:marLeft w:val="0"/>
          <w:marRight w:val="0"/>
          <w:marTop w:val="120"/>
          <w:marBottom w:val="0"/>
          <w:divBdr>
            <w:top w:val="none" w:sz="0" w:space="0" w:color="auto"/>
            <w:left w:val="none" w:sz="0" w:space="0" w:color="auto"/>
            <w:bottom w:val="none" w:sz="0" w:space="0" w:color="auto"/>
            <w:right w:val="none" w:sz="0" w:space="0" w:color="auto"/>
          </w:divBdr>
        </w:div>
        <w:div w:id="822816061">
          <w:marLeft w:val="0"/>
          <w:marRight w:val="0"/>
          <w:marTop w:val="120"/>
          <w:marBottom w:val="0"/>
          <w:divBdr>
            <w:top w:val="none" w:sz="0" w:space="0" w:color="auto"/>
            <w:left w:val="none" w:sz="0" w:space="0" w:color="auto"/>
            <w:bottom w:val="none" w:sz="0" w:space="0" w:color="auto"/>
            <w:right w:val="none" w:sz="0" w:space="0" w:color="auto"/>
          </w:divBdr>
        </w:div>
        <w:div w:id="85346154">
          <w:marLeft w:val="0"/>
          <w:marRight w:val="0"/>
          <w:marTop w:val="120"/>
          <w:marBottom w:val="0"/>
          <w:divBdr>
            <w:top w:val="none" w:sz="0" w:space="0" w:color="auto"/>
            <w:left w:val="none" w:sz="0" w:space="0" w:color="auto"/>
            <w:bottom w:val="none" w:sz="0" w:space="0" w:color="auto"/>
            <w:right w:val="none" w:sz="0" w:space="0" w:color="auto"/>
          </w:divBdr>
        </w:div>
        <w:div w:id="1229733544">
          <w:marLeft w:val="0"/>
          <w:marRight w:val="0"/>
          <w:marTop w:val="120"/>
          <w:marBottom w:val="0"/>
          <w:divBdr>
            <w:top w:val="none" w:sz="0" w:space="0" w:color="auto"/>
            <w:left w:val="none" w:sz="0" w:space="0" w:color="auto"/>
            <w:bottom w:val="none" w:sz="0" w:space="0" w:color="auto"/>
            <w:right w:val="none" w:sz="0" w:space="0" w:color="auto"/>
          </w:divBdr>
        </w:div>
      </w:divsChild>
    </w:div>
    <w:div w:id="1424650045">
      <w:bodyDiv w:val="1"/>
      <w:marLeft w:val="0"/>
      <w:marRight w:val="0"/>
      <w:marTop w:val="0"/>
      <w:marBottom w:val="0"/>
      <w:divBdr>
        <w:top w:val="none" w:sz="0" w:space="0" w:color="auto"/>
        <w:left w:val="none" w:sz="0" w:space="0" w:color="auto"/>
        <w:bottom w:val="none" w:sz="0" w:space="0" w:color="auto"/>
        <w:right w:val="none" w:sz="0" w:space="0" w:color="auto"/>
      </w:divBdr>
    </w:div>
    <w:div w:id="1460222985">
      <w:bodyDiv w:val="1"/>
      <w:marLeft w:val="0"/>
      <w:marRight w:val="0"/>
      <w:marTop w:val="0"/>
      <w:marBottom w:val="0"/>
      <w:divBdr>
        <w:top w:val="none" w:sz="0" w:space="0" w:color="auto"/>
        <w:left w:val="none" w:sz="0" w:space="0" w:color="auto"/>
        <w:bottom w:val="none" w:sz="0" w:space="0" w:color="auto"/>
        <w:right w:val="none" w:sz="0" w:space="0" w:color="auto"/>
      </w:divBdr>
    </w:div>
    <w:div w:id="1484081634">
      <w:bodyDiv w:val="1"/>
      <w:marLeft w:val="0"/>
      <w:marRight w:val="0"/>
      <w:marTop w:val="0"/>
      <w:marBottom w:val="0"/>
      <w:divBdr>
        <w:top w:val="none" w:sz="0" w:space="0" w:color="auto"/>
        <w:left w:val="none" w:sz="0" w:space="0" w:color="auto"/>
        <w:bottom w:val="none" w:sz="0" w:space="0" w:color="auto"/>
        <w:right w:val="none" w:sz="0" w:space="0" w:color="auto"/>
      </w:divBdr>
    </w:div>
    <w:div w:id="1494834978">
      <w:bodyDiv w:val="1"/>
      <w:marLeft w:val="0"/>
      <w:marRight w:val="0"/>
      <w:marTop w:val="0"/>
      <w:marBottom w:val="0"/>
      <w:divBdr>
        <w:top w:val="none" w:sz="0" w:space="0" w:color="auto"/>
        <w:left w:val="none" w:sz="0" w:space="0" w:color="auto"/>
        <w:bottom w:val="none" w:sz="0" w:space="0" w:color="auto"/>
        <w:right w:val="none" w:sz="0" w:space="0" w:color="auto"/>
      </w:divBdr>
      <w:divsChild>
        <w:div w:id="251477756">
          <w:marLeft w:val="0"/>
          <w:marRight w:val="0"/>
          <w:marTop w:val="0"/>
          <w:marBottom w:val="0"/>
          <w:divBdr>
            <w:top w:val="none" w:sz="0" w:space="0" w:color="auto"/>
            <w:left w:val="none" w:sz="0" w:space="0" w:color="auto"/>
            <w:bottom w:val="none" w:sz="0" w:space="0" w:color="auto"/>
            <w:right w:val="none" w:sz="0" w:space="0" w:color="auto"/>
          </w:divBdr>
        </w:div>
      </w:divsChild>
    </w:div>
    <w:div w:id="1535919545">
      <w:bodyDiv w:val="1"/>
      <w:marLeft w:val="0"/>
      <w:marRight w:val="0"/>
      <w:marTop w:val="0"/>
      <w:marBottom w:val="0"/>
      <w:divBdr>
        <w:top w:val="none" w:sz="0" w:space="0" w:color="auto"/>
        <w:left w:val="none" w:sz="0" w:space="0" w:color="auto"/>
        <w:bottom w:val="none" w:sz="0" w:space="0" w:color="auto"/>
        <w:right w:val="none" w:sz="0" w:space="0" w:color="auto"/>
      </w:divBdr>
      <w:divsChild>
        <w:div w:id="737366450">
          <w:marLeft w:val="0"/>
          <w:marRight w:val="0"/>
          <w:marTop w:val="0"/>
          <w:marBottom w:val="0"/>
          <w:divBdr>
            <w:top w:val="none" w:sz="0" w:space="0" w:color="auto"/>
            <w:left w:val="none" w:sz="0" w:space="0" w:color="auto"/>
            <w:bottom w:val="none" w:sz="0" w:space="0" w:color="auto"/>
            <w:right w:val="none" w:sz="0" w:space="0" w:color="auto"/>
          </w:divBdr>
        </w:div>
        <w:div w:id="903415391">
          <w:marLeft w:val="0"/>
          <w:marRight w:val="0"/>
          <w:marTop w:val="0"/>
          <w:marBottom w:val="0"/>
          <w:divBdr>
            <w:top w:val="none" w:sz="0" w:space="0" w:color="auto"/>
            <w:left w:val="none" w:sz="0" w:space="0" w:color="auto"/>
            <w:bottom w:val="none" w:sz="0" w:space="0" w:color="auto"/>
            <w:right w:val="none" w:sz="0" w:space="0" w:color="auto"/>
          </w:divBdr>
        </w:div>
        <w:div w:id="2007516592">
          <w:marLeft w:val="0"/>
          <w:marRight w:val="0"/>
          <w:marTop w:val="0"/>
          <w:marBottom w:val="0"/>
          <w:divBdr>
            <w:top w:val="none" w:sz="0" w:space="0" w:color="auto"/>
            <w:left w:val="none" w:sz="0" w:space="0" w:color="auto"/>
            <w:bottom w:val="none" w:sz="0" w:space="0" w:color="auto"/>
            <w:right w:val="none" w:sz="0" w:space="0" w:color="auto"/>
          </w:divBdr>
        </w:div>
        <w:div w:id="303781850">
          <w:marLeft w:val="0"/>
          <w:marRight w:val="0"/>
          <w:marTop w:val="0"/>
          <w:marBottom w:val="0"/>
          <w:divBdr>
            <w:top w:val="none" w:sz="0" w:space="0" w:color="auto"/>
            <w:left w:val="none" w:sz="0" w:space="0" w:color="auto"/>
            <w:bottom w:val="none" w:sz="0" w:space="0" w:color="auto"/>
            <w:right w:val="none" w:sz="0" w:space="0" w:color="auto"/>
          </w:divBdr>
        </w:div>
        <w:div w:id="1438335015">
          <w:marLeft w:val="0"/>
          <w:marRight w:val="0"/>
          <w:marTop w:val="0"/>
          <w:marBottom w:val="0"/>
          <w:divBdr>
            <w:top w:val="none" w:sz="0" w:space="0" w:color="auto"/>
            <w:left w:val="none" w:sz="0" w:space="0" w:color="auto"/>
            <w:bottom w:val="none" w:sz="0" w:space="0" w:color="auto"/>
            <w:right w:val="none" w:sz="0" w:space="0" w:color="auto"/>
          </w:divBdr>
        </w:div>
        <w:div w:id="569770210">
          <w:marLeft w:val="0"/>
          <w:marRight w:val="0"/>
          <w:marTop w:val="0"/>
          <w:marBottom w:val="0"/>
          <w:divBdr>
            <w:top w:val="none" w:sz="0" w:space="0" w:color="auto"/>
            <w:left w:val="none" w:sz="0" w:space="0" w:color="auto"/>
            <w:bottom w:val="none" w:sz="0" w:space="0" w:color="auto"/>
            <w:right w:val="none" w:sz="0" w:space="0" w:color="auto"/>
          </w:divBdr>
        </w:div>
        <w:div w:id="1900239497">
          <w:marLeft w:val="0"/>
          <w:marRight w:val="0"/>
          <w:marTop w:val="0"/>
          <w:marBottom w:val="0"/>
          <w:divBdr>
            <w:top w:val="none" w:sz="0" w:space="0" w:color="auto"/>
            <w:left w:val="none" w:sz="0" w:space="0" w:color="auto"/>
            <w:bottom w:val="none" w:sz="0" w:space="0" w:color="auto"/>
            <w:right w:val="none" w:sz="0" w:space="0" w:color="auto"/>
          </w:divBdr>
        </w:div>
        <w:div w:id="1627160347">
          <w:marLeft w:val="0"/>
          <w:marRight w:val="0"/>
          <w:marTop w:val="0"/>
          <w:marBottom w:val="0"/>
          <w:divBdr>
            <w:top w:val="none" w:sz="0" w:space="0" w:color="auto"/>
            <w:left w:val="none" w:sz="0" w:space="0" w:color="auto"/>
            <w:bottom w:val="none" w:sz="0" w:space="0" w:color="auto"/>
            <w:right w:val="none" w:sz="0" w:space="0" w:color="auto"/>
          </w:divBdr>
        </w:div>
      </w:divsChild>
    </w:div>
    <w:div w:id="1544751580">
      <w:bodyDiv w:val="1"/>
      <w:marLeft w:val="0"/>
      <w:marRight w:val="0"/>
      <w:marTop w:val="0"/>
      <w:marBottom w:val="0"/>
      <w:divBdr>
        <w:top w:val="none" w:sz="0" w:space="0" w:color="auto"/>
        <w:left w:val="none" w:sz="0" w:space="0" w:color="auto"/>
        <w:bottom w:val="none" w:sz="0" w:space="0" w:color="auto"/>
        <w:right w:val="none" w:sz="0" w:space="0" w:color="auto"/>
      </w:divBdr>
      <w:divsChild>
        <w:div w:id="335304080">
          <w:marLeft w:val="0"/>
          <w:marRight w:val="0"/>
          <w:marTop w:val="120"/>
          <w:marBottom w:val="0"/>
          <w:divBdr>
            <w:top w:val="none" w:sz="0" w:space="0" w:color="auto"/>
            <w:left w:val="none" w:sz="0" w:space="0" w:color="auto"/>
            <w:bottom w:val="none" w:sz="0" w:space="0" w:color="auto"/>
            <w:right w:val="none" w:sz="0" w:space="0" w:color="auto"/>
          </w:divBdr>
        </w:div>
        <w:div w:id="146436978">
          <w:marLeft w:val="0"/>
          <w:marRight w:val="0"/>
          <w:marTop w:val="120"/>
          <w:marBottom w:val="0"/>
          <w:divBdr>
            <w:top w:val="none" w:sz="0" w:space="0" w:color="auto"/>
            <w:left w:val="none" w:sz="0" w:space="0" w:color="auto"/>
            <w:bottom w:val="none" w:sz="0" w:space="0" w:color="auto"/>
            <w:right w:val="none" w:sz="0" w:space="0" w:color="auto"/>
          </w:divBdr>
        </w:div>
        <w:div w:id="1957131715">
          <w:marLeft w:val="0"/>
          <w:marRight w:val="0"/>
          <w:marTop w:val="120"/>
          <w:marBottom w:val="0"/>
          <w:divBdr>
            <w:top w:val="none" w:sz="0" w:space="0" w:color="auto"/>
            <w:left w:val="none" w:sz="0" w:space="0" w:color="auto"/>
            <w:bottom w:val="none" w:sz="0" w:space="0" w:color="auto"/>
            <w:right w:val="none" w:sz="0" w:space="0" w:color="auto"/>
          </w:divBdr>
        </w:div>
        <w:div w:id="1854224062">
          <w:marLeft w:val="0"/>
          <w:marRight w:val="0"/>
          <w:marTop w:val="120"/>
          <w:marBottom w:val="0"/>
          <w:divBdr>
            <w:top w:val="none" w:sz="0" w:space="0" w:color="auto"/>
            <w:left w:val="none" w:sz="0" w:space="0" w:color="auto"/>
            <w:bottom w:val="none" w:sz="0" w:space="0" w:color="auto"/>
            <w:right w:val="none" w:sz="0" w:space="0" w:color="auto"/>
          </w:divBdr>
        </w:div>
        <w:div w:id="1075936716">
          <w:marLeft w:val="0"/>
          <w:marRight w:val="0"/>
          <w:marTop w:val="120"/>
          <w:marBottom w:val="0"/>
          <w:divBdr>
            <w:top w:val="none" w:sz="0" w:space="0" w:color="auto"/>
            <w:left w:val="none" w:sz="0" w:space="0" w:color="auto"/>
            <w:bottom w:val="none" w:sz="0" w:space="0" w:color="auto"/>
            <w:right w:val="none" w:sz="0" w:space="0" w:color="auto"/>
          </w:divBdr>
        </w:div>
        <w:div w:id="878930013">
          <w:marLeft w:val="0"/>
          <w:marRight w:val="0"/>
          <w:marTop w:val="120"/>
          <w:marBottom w:val="0"/>
          <w:divBdr>
            <w:top w:val="none" w:sz="0" w:space="0" w:color="auto"/>
            <w:left w:val="none" w:sz="0" w:space="0" w:color="auto"/>
            <w:bottom w:val="none" w:sz="0" w:space="0" w:color="auto"/>
            <w:right w:val="none" w:sz="0" w:space="0" w:color="auto"/>
          </w:divBdr>
        </w:div>
      </w:divsChild>
    </w:div>
    <w:div w:id="1556233359">
      <w:bodyDiv w:val="1"/>
      <w:marLeft w:val="0"/>
      <w:marRight w:val="0"/>
      <w:marTop w:val="0"/>
      <w:marBottom w:val="0"/>
      <w:divBdr>
        <w:top w:val="none" w:sz="0" w:space="0" w:color="auto"/>
        <w:left w:val="none" w:sz="0" w:space="0" w:color="auto"/>
        <w:bottom w:val="none" w:sz="0" w:space="0" w:color="auto"/>
        <w:right w:val="none" w:sz="0" w:space="0" w:color="auto"/>
      </w:divBdr>
    </w:div>
    <w:div w:id="1560020477">
      <w:bodyDiv w:val="1"/>
      <w:marLeft w:val="0"/>
      <w:marRight w:val="0"/>
      <w:marTop w:val="0"/>
      <w:marBottom w:val="0"/>
      <w:divBdr>
        <w:top w:val="none" w:sz="0" w:space="0" w:color="auto"/>
        <w:left w:val="none" w:sz="0" w:space="0" w:color="auto"/>
        <w:bottom w:val="none" w:sz="0" w:space="0" w:color="auto"/>
        <w:right w:val="none" w:sz="0" w:space="0" w:color="auto"/>
      </w:divBdr>
    </w:div>
    <w:div w:id="1647664948">
      <w:bodyDiv w:val="1"/>
      <w:marLeft w:val="0"/>
      <w:marRight w:val="0"/>
      <w:marTop w:val="0"/>
      <w:marBottom w:val="0"/>
      <w:divBdr>
        <w:top w:val="none" w:sz="0" w:space="0" w:color="auto"/>
        <w:left w:val="none" w:sz="0" w:space="0" w:color="auto"/>
        <w:bottom w:val="none" w:sz="0" w:space="0" w:color="auto"/>
        <w:right w:val="none" w:sz="0" w:space="0" w:color="auto"/>
      </w:divBdr>
      <w:divsChild>
        <w:div w:id="573512121">
          <w:marLeft w:val="0"/>
          <w:marRight w:val="0"/>
          <w:marTop w:val="120"/>
          <w:marBottom w:val="0"/>
          <w:divBdr>
            <w:top w:val="none" w:sz="0" w:space="0" w:color="auto"/>
            <w:left w:val="none" w:sz="0" w:space="0" w:color="auto"/>
            <w:bottom w:val="none" w:sz="0" w:space="0" w:color="auto"/>
            <w:right w:val="none" w:sz="0" w:space="0" w:color="auto"/>
          </w:divBdr>
        </w:div>
        <w:div w:id="1648433224">
          <w:marLeft w:val="0"/>
          <w:marRight w:val="0"/>
          <w:marTop w:val="120"/>
          <w:marBottom w:val="0"/>
          <w:divBdr>
            <w:top w:val="none" w:sz="0" w:space="0" w:color="auto"/>
            <w:left w:val="none" w:sz="0" w:space="0" w:color="auto"/>
            <w:bottom w:val="none" w:sz="0" w:space="0" w:color="auto"/>
            <w:right w:val="none" w:sz="0" w:space="0" w:color="auto"/>
          </w:divBdr>
        </w:div>
        <w:div w:id="332344249">
          <w:marLeft w:val="0"/>
          <w:marRight w:val="0"/>
          <w:marTop w:val="120"/>
          <w:marBottom w:val="96"/>
          <w:divBdr>
            <w:top w:val="none" w:sz="0" w:space="0" w:color="auto"/>
            <w:left w:val="single" w:sz="24" w:space="0" w:color="CED3F1"/>
            <w:bottom w:val="none" w:sz="0" w:space="0" w:color="auto"/>
            <w:right w:val="none" w:sz="0" w:space="0" w:color="auto"/>
          </w:divBdr>
        </w:div>
        <w:div w:id="1670870040">
          <w:marLeft w:val="0"/>
          <w:marRight w:val="0"/>
          <w:marTop w:val="120"/>
          <w:marBottom w:val="0"/>
          <w:divBdr>
            <w:top w:val="none" w:sz="0" w:space="0" w:color="auto"/>
            <w:left w:val="none" w:sz="0" w:space="0" w:color="auto"/>
            <w:bottom w:val="none" w:sz="0" w:space="0" w:color="auto"/>
            <w:right w:val="none" w:sz="0" w:space="0" w:color="auto"/>
          </w:divBdr>
        </w:div>
      </w:divsChild>
    </w:div>
    <w:div w:id="1657874163">
      <w:bodyDiv w:val="1"/>
      <w:marLeft w:val="0"/>
      <w:marRight w:val="0"/>
      <w:marTop w:val="0"/>
      <w:marBottom w:val="0"/>
      <w:divBdr>
        <w:top w:val="none" w:sz="0" w:space="0" w:color="auto"/>
        <w:left w:val="none" w:sz="0" w:space="0" w:color="auto"/>
        <w:bottom w:val="none" w:sz="0" w:space="0" w:color="auto"/>
        <w:right w:val="none" w:sz="0" w:space="0" w:color="auto"/>
      </w:divBdr>
      <w:divsChild>
        <w:div w:id="1524244588">
          <w:marLeft w:val="0"/>
          <w:marRight w:val="0"/>
          <w:marTop w:val="120"/>
          <w:marBottom w:val="0"/>
          <w:divBdr>
            <w:top w:val="none" w:sz="0" w:space="0" w:color="auto"/>
            <w:left w:val="none" w:sz="0" w:space="0" w:color="auto"/>
            <w:bottom w:val="none" w:sz="0" w:space="0" w:color="auto"/>
            <w:right w:val="none" w:sz="0" w:space="0" w:color="auto"/>
          </w:divBdr>
        </w:div>
        <w:div w:id="1535002356">
          <w:marLeft w:val="0"/>
          <w:marRight w:val="0"/>
          <w:marTop w:val="120"/>
          <w:marBottom w:val="0"/>
          <w:divBdr>
            <w:top w:val="none" w:sz="0" w:space="0" w:color="auto"/>
            <w:left w:val="none" w:sz="0" w:space="0" w:color="auto"/>
            <w:bottom w:val="none" w:sz="0" w:space="0" w:color="auto"/>
            <w:right w:val="none" w:sz="0" w:space="0" w:color="auto"/>
          </w:divBdr>
        </w:div>
        <w:div w:id="782923530">
          <w:marLeft w:val="0"/>
          <w:marRight w:val="0"/>
          <w:marTop w:val="120"/>
          <w:marBottom w:val="0"/>
          <w:divBdr>
            <w:top w:val="none" w:sz="0" w:space="0" w:color="auto"/>
            <w:left w:val="none" w:sz="0" w:space="0" w:color="auto"/>
            <w:bottom w:val="none" w:sz="0" w:space="0" w:color="auto"/>
            <w:right w:val="none" w:sz="0" w:space="0" w:color="auto"/>
          </w:divBdr>
        </w:div>
        <w:div w:id="1922716216">
          <w:marLeft w:val="0"/>
          <w:marRight w:val="0"/>
          <w:marTop w:val="120"/>
          <w:marBottom w:val="0"/>
          <w:divBdr>
            <w:top w:val="none" w:sz="0" w:space="0" w:color="auto"/>
            <w:left w:val="none" w:sz="0" w:space="0" w:color="auto"/>
            <w:bottom w:val="none" w:sz="0" w:space="0" w:color="auto"/>
            <w:right w:val="none" w:sz="0" w:space="0" w:color="auto"/>
          </w:divBdr>
        </w:div>
        <w:div w:id="1389187255">
          <w:marLeft w:val="0"/>
          <w:marRight w:val="0"/>
          <w:marTop w:val="120"/>
          <w:marBottom w:val="0"/>
          <w:divBdr>
            <w:top w:val="none" w:sz="0" w:space="0" w:color="auto"/>
            <w:left w:val="none" w:sz="0" w:space="0" w:color="auto"/>
            <w:bottom w:val="none" w:sz="0" w:space="0" w:color="auto"/>
            <w:right w:val="none" w:sz="0" w:space="0" w:color="auto"/>
          </w:divBdr>
        </w:div>
        <w:div w:id="306596602">
          <w:marLeft w:val="0"/>
          <w:marRight w:val="0"/>
          <w:marTop w:val="120"/>
          <w:marBottom w:val="0"/>
          <w:divBdr>
            <w:top w:val="none" w:sz="0" w:space="0" w:color="auto"/>
            <w:left w:val="none" w:sz="0" w:space="0" w:color="auto"/>
            <w:bottom w:val="none" w:sz="0" w:space="0" w:color="auto"/>
            <w:right w:val="none" w:sz="0" w:space="0" w:color="auto"/>
          </w:divBdr>
        </w:div>
        <w:div w:id="105778469">
          <w:marLeft w:val="0"/>
          <w:marRight w:val="0"/>
          <w:marTop w:val="120"/>
          <w:marBottom w:val="0"/>
          <w:divBdr>
            <w:top w:val="none" w:sz="0" w:space="0" w:color="auto"/>
            <w:left w:val="none" w:sz="0" w:space="0" w:color="auto"/>
            <w:bottom w:val="none" w:sz="0" w:space="0" w:color="auto"/>
            <w:right w:val="none" w:sz="0" w:space="0" w:color="auto"/>
          </w:divBdr>
        </w:div>
        <w:div w:id="1603341936">
          <w:marLeft w:val="0"/>
          <w:marRight w:val="0"/>
          <w:marTop w:val="120"/>
          <w:marBottom w:val="0"/>
          <w:divBdr>
            <w:top w:val="none" w:sz="0" w:space="0" w:color="auto"/>
            <w:left w:val="none" w:sz="0" w:space="0" w:color="auto"/>
            <w:bottom w:val="none" w:sz="0" w:space="0" w:color="auto"/>
            <w:right w:val="none" w:sz="0" w:space="0" w:color="auto"/>
          </w:divBdr>
        </w:div>
      </w:divsChild>
    </w:div>
    <w:div w:id="1696229458">
      <w:bodyDiv w:val="1"/>
      <w:marLeft w:val="0"/>
      <w:marRight w:val="0"/>
      <w:marTop w:val="0"/>
      <w:marBottom w:val="0"/>
      <w:divBdr>
        <w:top w:val="none" w:sz="0" w:space="0" w:color="auto"/>
        <w:left w:val="none" w:sz="0" w:space="0" w:color="auto"/>
        <w:bottom w:val="none" w:sz="0" w:space="0" w:color="auto"/>
        <w:right w:val="none" w:sz="0" w:space="0" w:color="auto"/>
      </w:divBdr>
    </w:div>
    <w:div w:id="1743599798">
      <w:bodyDiv w:val="1"/>
      <w:marLeft w:val="0"/>
      <w:marRight w:val="0"/>
      <w:marTop w:val="0"/>
      <w:marBottom w:val="0"/>
      <w:divBdr>
        <w:top w:val="none" w:sz="0" w:space="0" w:color="auto"/>
        <w:left w:val="none" w:sz="0" w:space="0" w:color="auto"/>
        <w:bottom w:val="none" w:sz="0" w:space="0" w:color="auto"/>
        <w:right w:val="none" w:sz="0" w:space="0" w:color="auto"/>
      </w:divBdr>
    </w:div>
    <w:div w:id="1766731537">
      <w:bodyDiv w:val="1"/>
      <w:marLeft w:val="0"/>
      <w:marRight w:val="0"/>
      <w:marTop w:val="0"/>
      <w:marBottom w:val="0"/>
      <w:divBdr>
        <w:top w:val="none" w:sz="0" w:space="0" w:color="auto"/>
        <w:left w:val="none" w:sz="0" w:space="0" w:color="auto"/>
        <w:bottom w:val="none" w:sz="0" w:space="0" w:color="auto"/>
        <w:right w:val="none" w:sz="0" w:space="0" w:color="auto"/>
      </w:divBdr>
    </w:div>
    <w:div w:id="1784611967">
      <w:bodyDiv w:val="1"/>
      <w:marLeft w:val="0"/>
      <w:marRight w:val="0"/>
      <w:marTop w:val="0"/>
      <w:marBottom w:val="0"/>
      <w:divBdr>
        <w:top w:val="none" w:sz="0" w:space="0" w:color="auto"/>
        <w:left w:val="none" w:sz="0" w:space="0" w:color="auto"/>
        <w:bottom w:val="none" w:sz="0" w:space="0" w:color="auto"/>
        <w:right w:val="none" w:sz="0" w:space="0" w:color="auto"/>
      </w:divBdr>
    </w:div>
    <w:div w:id="1816214753">
      <w:bodyDiv w:val="1"/>
      <w:marLeft w:val="0"/>
      <w:marRight w:val="0"/>
      <w:marTop w:val="0"/>
      <w:marBottom w:val="0"/>
      <w:divBdr>
        <w:top w:val="none" w:sz="0" w:space="0" w:color="auto"/>
        <w:left w:val="none" w:sz="0" w:space="0" w:color="auto"/>
        <w:bottom w:val="none" w:sz="0" w:space="0" w:color="auto"/>
        <w:right w:val="none" w:sz="0" w:space="0" w:color="auto"/>
      </w:divBdr>
    </w:div>
    <w:div w:id="1840652735">
      <w:bodyDiv w:val="1"/>
      <w:marLeft w:val="0"/>
      <w:marRight w:val="0"/>
      <w:marTop w:val="0"/>
      <w:marBottom w:val="0"/>
      <w:divBdr>
        <w:top w:val="none" w:sz="0" w:space="0" w:color="auto"/>
        <w:left w:val="none" w:sz="0" w:space="0" w:color="auto"/>
        <w:bottom w:val="none" w:sz="0" w:space="0" w:color="auto"/>
        <w:right w:val="none" w:sz="0" w:space="0" w:color="auto"/>
      </w:divBdr>
      <w:divsChild>
        <w:div w:id="1996835013">
          <w:marLeft w:val="0"/>
          <w:marRight w:val="0"/>
          <w:marTop w:val="120"/>
          <w:marBottom w:val="96"/>
          <w:divBdr>
            <w:top w:val="none" w:sz="0" w:space="0" w:color="auto"/>
            <w:left w:val="none" w:sz="0" w:space="0" w:color="auto"/>
            <w:bottom w:val="none" w:sz="0" w:space="0" w:color="auto"/>
            <w:right w:val="none" w:sz="0" w:space="0" w:color="auto"/>
          </w:divBdr>
          <w:divsChild>
            <w:div w:id="1286425879">
              <w:marLeft w:val="0"/>
              <w:marRight w:val="0"/>
              <w:marTop w:val="0"/>
              <w:marBottom w:val="0"/>
              <w:divBdr>
                <w:top w:val="none" w:sz="0" w:space="0" w:color="auto"/>
                <w:left w:val="none" w:sz="0" w:space="0" w:color="auto"/>
                <w:bottom w:val="none" w:sz="0" w:space="0" w:color="auto"/>
                <w:right w:val="none" w:sz="0" w:space="0" w:color="auto"/>
              </w:divBdr>
            </w:div>
            <w:div w:id="189926147">
              <w:marLeft w:val="0"/>
              <w:marRight w:val="0"/>
              <w:marTop w:val="0"/>
              <w:marBottom w:val="0"/>
              <w:divBdr>
                <w:top w:val="none" w:sz="0" w:space="0" w:color="auto"/>
                <w:left w:val="none" w:sz="0" w:space="0" w:color="auto"/>
                <w:bottom w:val="none" w:sz="0" w:space="0" w:color="auto"/>
                <w:right w:val="none" w:sz="0" w:space="0" w:color="auto"/>
              </w:divBdr>
            </w:div>
          </w:divsChild>
        </w:div>
        <w:div w:id="1385063696">
          <w:marLeft w:val="0"/>
          <w:marRight w:val="0"/>
          <w:marTop w:val="0"/>
          <w:marBottom w:val="0"/>
          <w:divBdr>
            <w:top w:val="none" w:sz="0" w:space="0" w:color="auto"/>
            <w:left w:val="none" w:sz="0" w:space="0" w:color="auto"/>
            <w:bottom w:val="none" w:sz="0" w:space="0" w:color="auto"/>
            <w:right w:val="none" w:sz="0" w:space="0" w:color="auto"/>
          </w:divBdr>
        </w:div>
        <w:div w:id="1088886783">
          <w:marLeft w:val="0"/>
          <w:marRight w:val="0"/>
          <w:marTop w:val="0"/>
          <w:marBottom w:val="0"/>
          <w:divBdr>
            <w:top w:val="none" w:sz="0" w:space="0" w:color="auto"/>
            <w:left w:val="none" w:sz="0" w:space="0" w:color="auto"/>
            <w:bottom w:val="none" w:sz="0" w:space="0" w:color="auto"/>
            <w:right w:val="none" w:sz="0" w:space="0" w:color="auto"/>
          </w:divBdr>
        </w:div>
        <w:div w:id="836572828">
          <w:marLeft w:val="0"/>
          <w:marRight w:val="0"/>
          <w:marTop w:val="0"/>
          <w:marBottom w:val="0"/>
          <w:divBdr>
            <w:top w:val="none" w:sz="0" w:space="0" w:color="auto"/>
            <w:left w:val="none" w:sz="0" w:space="0" w:color="auto"/>
            <w:bottom w:val="none" w:sz="0" w:space="0" w:color="auto"/>
            <w:right w:val="none" w:sz="0" w:space="0" w:color="auto"/>
          </w:divBdr>
        </w:div>
      </w:divsChild>
    </w:div>
    <w:div w:id="1864056362">
      <w:bodyDiv w:val="1"/>
      <w:marLeft w:val="0"/>
      <w:marRight w:val="0"/>
      <w:marTop w:val="0"/>
      <w:marBottom w:val="0"/>
      <w:divBdr>
        <w:top w:val="none" w:sz="0" w:space="0" w:color="auto"/>
        <w:left w:val="none" w:sz="0" w:space="0" w:color="auto"/>
        <w:bottom w:val="none" w:sz="0" w:space="0" w:color="auto"/>
        <w:right w:val="none" w:sz="0" w:space="0" w:color="auto"/>
      </w:divBdr>
      <w:divsChild>
        <w:div w:id="152181471">
          <w:marLeft w:val="0"/>
          <w:marRight w:val="0"/>
          <w:marTop w:val="0"/>
          <w:marBottom w:val="0"/>
          <w:divBdr>
            <w:top w:val="none" w:sz="0" w:space="0" w:color="auto"/>
            <w:left w:val="none" w:sz="0" w:space="0" w:color="auto"/>
            <w:bottom w:val="none" w:sz="0" w:space="0" w:color="auto"/>
            <w:right w:val="none" w:sz="0" w:space="0" w:color="auto"/>
          </w:divBdr>
        </w:div>
      </w:divsChild>
    </w:div>
    <w:div w:id="1864787841">
      <w:bodyDiv w:val="1"/>
      <w:marLeft w:val="0"/>
      <w:marRight w:val="0"/>
      <w:marTop w:val="0"/>
      <w:marBottom w:val="0"/>
      <w:divBdr>
        <w:top w:val="none" w:sz="0" w:space="0" w:color="auto"/>
        <w:left w:val="none" w:sz="0" w:space="0" w:color="auto"/>
        <w:bottom w:val="none" w:sz="0" w:space="0" w:color="auto"/>
        <w:right w:val="none" w:sz="0" w:space="0" w:color="auto"/>
      </w:divBdr>
    </w:div>
    <w:div w:id="1884906449">
      <w:bodyDiv w:val="1"/>
      <w:marLeft w:val="0"/>
      <w:marRight w:val="0"/>
      <w:marTop w:val="0"/>
      <w:marBottom w:val="0"/>
      <w:divBdr>
        <w:top w:val="none" w:sz="0" w:space="0" w:color="auto"/>
        <w:left w:val="none" w:sz="0" w:space="0" w:color="auto"/>
        <w:bottom w:val="none" w:sz="0" w:space="0" w:color="auto"/>
        <w:right w:val="none" w:sz="0" w:space="0" w:color="auto"/>
      </w:divBdr>
      <w:divsChild>
        <w:div w:id="1863855915">
          <w:marLeft w:val="0"/>
          <w:marRight w:val="0"/>
          <w:marTop w:val="0"/>
          <w:marBottom w:val="0"/>
          <w:divBdr>
            <w:top w:val="none" w:sz="0" w:space="0" w:color="auto"/>
            <w:left w:val="none" w:sz="0" w:space="0" w:color="auto"/>
            <w:bottom w:val="none" w:sz="0" w:space="0" w:color="auto"/>
            <w:right w:val="none" w:sz="0" w:space="0" w:color="auto"/>
          </w:divBdr>
        </w:div>
        <w:div w:id="402485711">
          <w:marLeft w:val="0"/>
          <w:marRight w:val="0"/>
          <w:marTop w:val="0"/>
          <w:marBottom w:val="0"/>
          <w:divBdr>
            <w:top w:val="none" w:sz="0" w:space="0" w:color="auto"/>
            <w:left w:val="none" w:sz="0" w:space="0" w:color="auto"/>
            <w:bottom w:val="none" w:sz="0" w:space="0" w:color="auto"/>
            <w:right w:val="none" w:sz="0" w:space="0" w:color="auto"/>
          </w:divBdr>
        </w:div>
        <w:div w:id="818770862">
          <w:marLeft w:val="0"/>
          <w:marRight w:val="0"/>
          <w:marTop w:val="0"/>
          <w:marBottom w:val="0"/>
          <w:divBdr>
            <w:top w:val="none" w:sz="0" w:space="0" w:color="auto"/>
            <w:left w:val="none" w:sz="0" w:space="0" w:color="auto"/>
            <w:bottom w:val="none" w:sz="0" w:space="0" w:color="auto"/>
            <w:right w:val="none" w:sz="0" w:space="0" w:color="auto"/>
          </w:divBdr>
        </w:div>
        <w:div w:id="152449491">
          <w:marLeft w:val="0"/>
          <w:marRight w:val="0"/>
          <w:marTop w:val="0"/>
          <w:marBottom w:val="0"/>
          <w:divBdr>
            <w:top w:val="none" w:sz="0" w:space="0" w:color="auto"/>
            <w:left w:val="none" w:sz="0" w:space="0" w:color="auto"/>
            <w:bottom w:val="none" w:sz="0" w:space="0" w:color="auto"/>
            <w:right w:val="none" w:sz="0" w:space="0" w:color="auto"/>
          </w:divBdr>
        </w:div>
        <w:div w:id="145629646">
          <w:marLeft w:val="0"/>
          <w:marRight w:val="0"/>
          <w:marTop w:val="0"/>
          <w:marBottom w:val="0"/>
          <w:divBdr>
            <w:top w:val="none" w:sz="0" w:space="0" w:color="auto"/>
            <w:left w:val="none" w:sz="0" w:space="0" w:color="auto"/>
            <w:bottom w:val="none" w:sz="0" w:space="0" w:color="auto"/>
            <w:right w:val="none" w:sz="0" w:space="0" w:color="auto"/>
          </w:divBdr>
        </w:div>
        <w:div w:id="1746755702">
          <w:marLeft w:val="0"/>
          <w:marRight w:val="0"/>
          <w:marTop w:val="0"/>
          <w:marBottom w:val="0"/>
          <w:divBdr>
            <w:top w:val="none" w:sz="0" w:space="0" w:color="auto"/>
            <w:left w:val="none" w:sz="0" w:space="0" w:color="auto"/>
            <w:bottom w:val="none" w:sz="0" w:space="0" w:color="auto"/>
            <w:right w:val="none" w:sz="0" w:space="0" w:color="auto"/>
          </w:divBdr>
        </w:div>
        <w:div w:id="891884196">
          <w:marLeft w:val="0"/>
          <w:marRight w:val="0"/>
          <w:marTop w:val="0"/>
          <w:marBottom w:val="0"/>
          <w:divBdr>
            <w:top w:val="none" w:sz="0" w:space="0" w:color="auto"/>
            <w:left w:val="none" w:sz="0" w:space="0" w:color="auto"/>
            <w:bottom w:val="none" w:sz="0" w:space="0" w:color="auto"/>
            <w:right w:val="none" w:sz="0" w:space="0" w:color="auto"/>
          </w:divBdr>
        </w:div>
        <w:div w:id="806702339">
          <w:marLeft w:val="0"/>
          <w:marRight w:val="0"/>
          <w:marTop w:val="0"/>
          <w:marBottom w:val="0"/>
          <w:divBdr>
            <w:top w:val="none" w:sz="0" w:space="0" w:color="auto"/>
            <w:left w:val="none" w:sz="0" w:space="0" w:color="auto"/>
            <w:bottom w:val="none" w:sz="0" w:space="0" w:color="auto"/>
            <w:right w:val="none" w:sz="0" w:space="0" w:color="auto"/>
          </w:divBdr>
        </w:div>
        <w:div w:id="81800379">
          <w:marLeft w:val="0"/>
          <w:marRight w:val="0"/>
          <w:marTop w:val="0"/>
          <w:marBottom w:val="0"/>
          <w:divBdr>
            <w:top w:val="none" w:sz="0" w:space="0" w:color="auto"/>
            <w:left w:val="none" w:sz="0" w:space="0" w:color="auto"/>
            <w:bottom w:val="none" w:sz="0" w:space="0" w:color="auto"/>
            <w:right w:val="none" w:sz="0" w:space="0" w:color="auto"/>
          </w:divBdr>
        </w:div>
        <w:div w:id="493688012">
          <w:marLeft w:val="0"/>
          <w:marRight w:val="0"/>
          <w:marTop w:val="0"/>
          <w:marBottom w:val="0"/>
          <w:divBdr>
            <w:top w:val="none" w:sz="0" w:space="0" w:color="auto"/>
            <w:left w:val="none" w:sz="0" w:space="0" w:color="auto"/>
            <w:bottom w:val="none" w:sz="0" w:space="0" w:color="auto"/>
            <w:right w:val="none" w:sz="0" w:space="0" w:color="auto"/>
          </w:divBdr>
        </w:div>
      </w:divsChild>
    </w:div>
    <w:div w:id="1898935738">
      <w:bodyDiv w:val="1"/>
      <w:marLeft w:val="0"/>
      <w:marRight w:val="0"/>
      <w:marTop w:val="0"/>
      <w:marBottom w:val="0"/>
      <w:divBdr>
        <w:top w:val="none" w:sz="0" w:space="0" w:color="auto"/>
        <w:left w:val="none" w:sz="0" w:space="0" w:color="auto"/>
        <w:bottom w:val="none" w:sz="0" w:space="0" w:color="auto"/>
        <w:right w:val="none" w:sz="0" w:space="0" w:color="auto"/>
      </w:divBdr>
      <w:divsChild>
        <w:div w:id="586309893">
          <w:marLeft w:val="0"/>
          <w:marRight w:val="0"/>
          <w:marTop w:val="120"/>
          <w:marBottom w:val="0"/>
          <w:divBdr>
            <w:top w:val="none" w:sz="0" w:space="0" w:color="auto"/>
            <w:left w:val="none" w:sz="0" w:space="0" w:color="auto"/>
            <w:bottom w:val="none" w:sz="0" w:space="0" w:color="auto"/>
            <w:right w:val="none" w:sz="0" w:space="0" w:color="auto"/>
          </w:divBdr>
        </w:div>
        <w:div w:id="770317724">
          <w:marLeft w:val="0"/>
          <w:marRight w:val="0"/>
          <w:marTop w:val="120"/>
          <w:marBottom w:val="0"/>
          <w:divBdr>
            <w:top w:val="none" w:sz="0" w:space="0" w:color="auto"/>
            <w:left w:val="none" w:sz="0" w:space="0" w:color="auto"/>
            <w:bottom w:val="none" w:sz="0" w:space="0" w:color="auto"/>
            <w:right w:val="none" w:sz="0" w:space="0" w:color="auto"/>
          </w:divBdr>
        </w:div>
      </w:divsChild>
    </w:div>
    <w:div w:id="1925607884">
      <w:bodyDiv w:val="1"/>
      <w:marLeft w:val="0"/>
      <w:marRight w:val="0"/>
      <w:marTop w:val="0"/>
      <w:marBottom w:val="0"/>
      <w:divBdr>
        <w:top w:val="none" w:sz="0" w:space="0" w:color="auto"/>
        <w:left w:val="none" w:sz="0" w:space="0" w:color="auto"/>
        <w:bottom w:val="none" w:sz="0" w:space="0" w:color="auto"/>
        <w:right w:val="none" w:sz="0" w:space="0" w:color="auto"/>
      </w:divBdr>
      <w:divsChild>
        <w:div w:id="678002669">
          <w:marLeft w:val="0"/>
          <w:marRight w:val="0"/>
          <w:marTop w:val="120"/>
          <w:marBottom w:val="96"/>
          <w:divBdr>
            <w:top w:val="none" w:sz="0" w:space="0" w:color="auto"/>
            <w:left w:val="none" w:sz="0" w:space="0" w:color="auto"/>
            <w:bottom w:val="none" w:sz="0" w:space="0" w:color="auto"/>
            <w:right w:val="none" w:sz="0" w:space="0" w:color="auto"/>
          </w:divBdr>
          <w:divsChild>
            <w:div w:id="408695158">
              <w:marLeft w:val="0"/>
              <w:marRight w:val="0"/>
              <w:marTop w:val="0"/>
              <w:marBottom w:val="0"/>
              <w:divBdr>
                <w:top w:val="none" w:sz="0" w:space="0" w:color="auto"/>
                <w:left w:val="none" w:sz="0" w:space="0" w:color="auto"/>
                <w:bottom w:val="none" w:sz="0" w:space="0" w:color="auto"/>
                <w:right w:val="none" w:sz="0" w:space="0" w:color="auto"/>
              </w:divBdr>
            </w:div>
            <w:div w:id="614291109">
              <w:marLeft w:val="0"/>
              <w:marRight w:val="0"/>
              <w:marTop w:val="0"/>
              <w:marBottom w:val="0"/>
              <w:divBdr>
                <w:top w:val="none" w:sz="0" w:space="0" w:color="auto"/>
                <w:left w:val="none" w:sz="0" w:space="0" w:color="auto"/>
                <w:bottom w:val="none" w:sz="0" w:space="0" w:color="auto"/>
                <w:right w:val="none" w:sz="0" w:space="0" w:color="auto"/>
              </w:divBdr>
            </w:div>
          </w:divsChild>
        </w:div>
        <w:div w:id="1114902162">
          <w:marLeft w:val="0"/>
          <w:marRight w:val="0"/>
          <w:marTop w:val="0"/>
          <w:marBottom w:val="0"/>
          <w:divBdr>
            <w:top w:val="none" w:sz="0" w:space="0" w:color="auto"/>
            <w:left w:val="none" w:sz="0" w:space="0" w:color="auto"/>
            <w:bottom w:val="none" w:sz="0" w:space="0" w:color="auto"/>
            <w:right w:val="none" w:sz="0" w:space="0" w:color="auto"/>
          </w:divBdr>
        </w:div>
      </w:divsChild>
    </w:div>
    <w:div w:id="1954554822">
      <w:bodyDiv w:val="1"/>
      <w:marLeft w:val="0"/>
      <w:marRight w:val="0"/>
      <w:marTop w:val="0"/>
      <w:marBottom w:val="0"/>
      <w:divBdr>
        <w:top w:val="none" w:sz="0" w:space="0" w:color="auto"/>
        <w:left w:val="none" w:sz="0" w:space="0" w:color="auto"/>
        <w:bottom w:val="none" w:sz="0" w:space="0" w:color="auto"/>
        <w:right w:val="none" w:sz="0" w:space="0" w:color="auto"/>
      </w:divBdr>
      <w:divsChild>
        <w:div w:id="1505362257">
          <w:marLeft w:val="0"/>
          <w:marRight w:val="0"/>
          <w:marTop w:val="120"/>
          <w:marBottom w:val="0"/>
          <w:divBdr>
            <w:top w:val="none" w:sz="0" w:space="0" w:color="auto"/>
            <w:left w:val="none" w:sz="0" w:space="0" w:color="auto"/>
            <w:bottom w:val="none" w:sz="0" w:space="0" w:color="auto"/>
            <w:right w:val="none" w:sz="0" w:space="0" w:color="auto"/>
          </w:divBdr>
        </w:div>
        <w:div w:id="264658068">
          <w:marLeft w:val="0"/>
          <w:marRight w:val="0"/>
          <w:marTop w:val="120"/>
          <w:marBottom w:val="0"/>
          <w:divBdr>
            <w:top w:val="none" w:sz="0" w:space="0" w:color="auto"/>
            <w:left w:val="none" w:sz="0" w:space="0" w:color="auto"/>
            <w:bottom w:val="none" w:sz="0" w:space="0" w:color="auto"/>
            <w:right w:val="none" w:sz="0" w:space="0" w:color="auto"/>
          </w:divBdr>
        </w:div>
        <w:div w:id="975064734">
          <w:marLeft w:val="0"/>
          <w:marRight w:val="0"/>
          <w:marTop w:val="120"/>
          <w:marBottom w:val="0"/>
          <w:divBdr>
            <w:top w:val="none" w:sz="0" w:space="0" w:color="auto"/>
            <w:left w:val="none" w:sz="0" w:space="0" w:color="auto"/>
            <w:bottom w:val="none" w:sz="0" w:space="0" w:color="auto"/>
            <w:right w:val="none" w:sz="0" w:space="0" w:color="auto"/>
          </w:divBdr>
        </w:div>
        <w:div w:id="472329703">
          <w:marLeft w:val="0"/>
          <w:marRight w:val="0"/>
          <w:marTop w:val="120"/>
          <w:marBottom w:val="0"/>
          <w:divBdr>
            <w:top w:val="none" w:sz="0" w:space="0" w:color="auto"/>
            <w:left w:val="none" w:sz="0" w:space="0" w:color="auto"/>
            <w:bottom w:val="none" w:sz="0" w:space="0" w:color="auto"/>
            <w:right w:val="none" w:sz="0" w:space="0" w:color="auto"/>
          </w:divBdr>
        </w:div>
        <w:div w:id="196893082">
          <w:marLeft w:val="0"/>
          <w:marRight w:val="0"/>
          <w:marTop w:val="120"/>
          <w:marBottom w:val="0"/>
          <w:divBdr>
            <w:top w:val="none" w:sz="0" w:space="0" w:color="auto"/>
            <w:left w:val="none" w:sz="0" w:space="0" w:color="auto"/>
            <w:bottom w:val="none" w:sz="0" w:space="0" w:color="auto"/>
            <w:right w:val="none" w:sz="0" w:space="0" w:color="auto"/>
          </w:divBdr>
        </w:div>
        <w:div w:id="186212926">
          <w:marLeft w:val="0"/>
          <w:marRight w:val="0"/>
          <w:marTop w:val="120"/>
          <w:marBottom w:val="0"/>
          <w:divBdr>
            <w:top w:val="none" w:sz="0" w:space="0" w:color="auto"/>
            <w:left w:val="none" w:sz="0" w:space="0" w:color="auto"/>
            <w:bottom w:val="none" w:sz="0" w:space="0" w:color="auto"/>
            <w:right w:val="none" w:sz="0" w:space="0" w:color="auto"/>
          </w:divBdr>
        </w:div>
        <w:div w:id="2039617266">
          <w:marLeft w:val="0"/>
          <w:marRight w:val="0"/>
          <w:marTop w:val="120"/>
          <w:marBottom w:val="0"/>
          <w:divBdr>
            <w:top w:val="none" w:sz="0" w:space="0" w:color="auto"/>
            <w:left w:val="none" w:sz="0" w:space="0" w:color="auto"/>
            <w:bottom w:val="none" w:sz="0" w:space="0" w:color="auto"/>
            <w:right w:val="none" w:sz="0" w:space="0" w:color="auto"/>
          </w:divBdr>
        </w:div>
        <w:div w:id="1569026733">
          <w:marLeft w:val="0"/>
          <w:marRight w:val="0"/>
          <w:marTop w:val="120"/>
          <w:marBottom w:val="0"/>
          <w:divBdr>
            <w:top w:val="none" w:sz="0" w:space="0" w:color="auto"/>
            <w:left w:val="none" w:sz="0" w:space="0" w:color="auto"/>
            <w:bottom w:val="none" w:sz="0" w:space="0" w:color="auto"/>
            <w:right w:val="none" w:sz="0" w:space="0" w:color="auto"/>
          </w:divBdr>
        </w:div>
      </w:divsChild>
    </w:div>
    <w:div w:id="1961064904">
      <w:bodyDiv w:val="1"/>
      <w:marLeft w:val="0"/>
      <w:marRight w:val="0"/>
      <w:marTop w:val="0"/>
      <w:marBottom w:val="0"/>
      <w:divBdr>
        <w:top w:val="none" w:sz="0" w:space="0" w:color="auto"/>
        <w:left w:val="none" w:sz="0" w:space="0" w:color="auto"/>
        <w:bottom w:val="none" w:sz="0" w:space="0" w:color="auto"/>
        <w:right w:val="none" w:sz="0" w:space="0" w:color="auto"/>
      </w:divBdr>
    </w:div>
    <w:div w:id="1994792667">
      <w:bodyDiv w:val="1"/>
      <w:marLeft w:val="0"/>
      <w:marRight w:val="0"/>
      <w:marTop w:val="0"/>
      <w:marBottom w:val="0"/>
      <w:divBdr>
        <w:top w:val="none" w:sz="0" w:space="0" w:color="auto"/>
        <w:left w:val="none" w:sz="0" w:space="0" w:color="auto"/>
        <w:bottom w:val="none" w:sz="0" w:space="0" w:color="auto"/>
        <w:right w:val="none" w:sz="0" w:space="0" w:color="auto"/>
      </w:divBdr>
      <w:divsChild>
        <w:div w:id="210657272">
          <w:marLeft w:val="0"/>
          <w:marRight w:val="0"/>
          <w:marTop w:val="0"/>
          <w:marBottom w:val="0"/>
          <w:divBdr>
            <w:top w:val="none" w:sz="0" w:space="0" w:color="auto"/>
            <w:left w:val="none" w:sz="0" w:space="0" w:color="auto"/>
            <w:bottom w:val="none" w:sz="0" w:space="0" w:color="auto"/>
            <w:right w:val="none" w:sz="0" w:space="0" w:color="auto"/>
          </w:divBdr>
        </w:div>
        <w:div w:id="1219902161">
          <w:marLeft w:val="0"/>
          <w:marRight w:val="0"/>
          <w:marTop w:val="0"/>
          <w:marBottom w:val="0"/>
          <w:divBdr>
            <w:top w:val="none" w:sz="0" w:space="0" w:color="auto"/>
            <w:left w:val="none" w:sz="0" w:space="0" w:color="auto"/>
            <w:bottom w:val="none" w:sz="0" w:space="0" w:color="auto"/>
            <w:right w:val="none" w:sz="0" w:space="0" w:color="auto"/>
          </w:divBdr>
        </w:div>
        <w:div w:id="2040012147">
          <w:marLeft w:val="0"/>
          <w:marRight w:val="0"/>
          <w:marTop w:val="0"/>
          <w:marBottom w:val="0"/>
          <w:divBdr>
            <w:top w:val="none" w:sz="0" w:space="0" w:color="auto"/>
            <w:left w:val="none" w:sz="0" w:space="0" w:color="auto"/>
            <w:bottom w:val="none" w:sz="0" w:space="0" w:color="auto"/>
            <w:right w:val="none" w:sz="0" w:space="0" w:color="auto"/>
          </w:divBdr>
        </w:div>
        <w:div w:id="1206789839">
          <w:marLeft w:val="0"/>
          <w:marRight w:val="0"/>
          <w:marTop w:val="0"/>
          <w:marBottom w:val="192"/>
          <w:divBdr>
            <w:top w:val="none" w:sz="0" w:space="0" w:color="auto"/>
            <w:left w:val="none" w:sz="0" w:space="0" w:color="auto"/>
            <w:bottom w:val="none" w:sz="0" w:space="0" w:color="auto"/>
            <w:right w:val="none" w:sz="0" w:space="0" w:color="auto"/>
          </w:divBdr>
        </w:div>
        <w:div w:id="1500120755">
          <w:marLeft w:val="0"/>
          <w:marRight w:val="0"/>
          <w:marTop w:val="120"/>
          <w:marBottom w:val="96"/>
          <w:divBdr>
            <w:top w:val="none" w:sz="0" w:space="0" w:color="auto"/>
            <w:left w:val="none" w:sz="0" w:space="0" w:color="auto"/>
            <w:bottom w:val="none" w:sz="0" w:space="0" w:color="auto"/>
            <w:right w:val="none" w:sz="0" w:space="0" w:color="auto"/>
          </w:divBdr>
          <w:divsChild>
            <w:div w:id="1527255439">
              <w:marLeft w:val="0"/>
              <w:marRight w:val="0"/>
              <w:marTop w:val="0"/>
              <w:marBottom w:val="0"/>
              <w:divBdr>
                <w:top w:val="none" w:sz="0" w:space="0" w:color="auto"/>
                <w:left w:val="none" w:sz="0" w:space="0" w:color="auto"/>
                <w:bottom w:val="none" w:sz="0" w:space="0" w:color="auto"/>
                <w:right w:val="none" w:sz="0" w:space="0" w:color="auto"/>
              </w:divBdr>
            </w:div>
            <w:div w:id="354618508">
              <w:marLeft w:val="0"/>
              <w:marRight w:val="0"/>
              <w:marTop w:val="0"/>
              <w:marBottom w:val="0"/>
              <w:divBdr>
                <w:top w:val="none" w:sz="0" w:space="0" w:color="auto"/>
                <w:left w:val="none" w:sz="0" w:space="0" w:color="auto"/>
                <w:bottom w:val="none" w:sz="0" w:space="0" w:color="auto"/>
                <w:right w:val="none" w:sz="0" w:space="0" w:color="auto"/>
              </w:divBdr>
            </w:div>
          </w:divsChild>
        </w:div>
        <w:div w:id="138740262">
          <w:marLeft w:val="0"/>
          <w:marRight w:val="0"/>
          <w:marTop w:val="0"/>
          <w:marBottom w:val="0"/>
          <w:divBdr>
            <w:top w:val="none" w:sz="0" w:space="0" w:color="auto"/>
            <w:left w:val="none" w:sz="0" w:space="0" w:color="auto"/>
            <w:bottom w:val="none" w:sz="0" w:space="0" w:color="auto"/>
            <w:right w:val="none" w:sz="0" w:space="0" w:color="auto"/>
          </w:divBdr>
        </w:div>
      </w:divsChild>
    </w:div>
    <w:div w:id="2032217270">
      <w:bodyDiv w:val="1"/>
      <w:marLeft w:val="0"/>
      <w:marRight w:val="0"/>
      <w:marTop w:val="0"/>
      <w:marBottom w:val="0"/>
      <w:divBdr>
        <w:top w:val="none" w:sz="0" w:space="0" w:color="auto"/>
        <w:left w:val="none" w:sz="0" w:space="0" w:color="auto"/>
        <w:bottom w:val="none" w:sz="0" w:space="0" w:color="auto"/>
        <w:right w:val="none" w:sz="0" w:space="0" w:color="auto"/>
      </w:divBdr>
    </w:div>
    <w:div w:id="2060082336">
      <w:bodyDiv w:val="1"/>
      <w:marLeft w:val="0"/>
      <w:marRight w:val="0"/>
      <w:marTop w:val="0"/>
      <w:marBottom w:val="0"/>
      <w:divBdr>
        <w:top w:val="none" w:sz="0" w:space="0" w:color="auto"/>
        <w:left w:val="none" w:sz="0" w:space="0" w:color="auto"/>
        <w:bottom w:val="none" w:sz="0" w:space="0" w:color="auto"/>
        <w:right w:val="none" w:sz="0" w:space="0" w:color="auto"/>
      </w:divBdr>
      <w:divsChild>
        <w:div w:id="1247567660">
          <w:marLeft w:val="0"/>
          <w:marRight w:val="0"/>
          <w:marTop w:val="120"/>
          <w:marBottom w:val="0"/>
          <w:divBdr>
            <w:top w:val="none" w:sz="0" w:space="0" w:color="auto"/>
            <w:left w:val="none" w:sz="0" w:space="0" w:color="auto"/>
            <w:bottom w:val="none" w:sz="0" w:space="0" w:color="auto"/>
            <w:right w:val="none" w:sz="0" w:space="0" w:color="auto"/>
          </w:divBdr>
        </w:div>
        <w:div w:id="855004063">
          <w:marLeft w:val="0"/>
          <w:marRight w:val="0"/>
          <w:marTop w:val="120"/>
          <w:marBottom w:val="96"/>
          <w:divBdr>
            <w:top w:val="none" w:sz="0" w:space="0" w:color="auto"/>
            <w:left w:val="single" w:sz="24" w:space="0" w:color="CED3F1"/>
            <w:bottom w:val="none" w:sz="0" w:space="0" w:color="auto"/>
            <w:right w:val="none" w:sz="0" w:space="0" w:color="auto"/>
          </w:divBdr>
        </w:div>
        <w:div w:id="612058783">
          <w:marLeft w:val="0"/>
          <w:marRight w:val="0"/>
          <w:marTop w:val="120"/>
          <w:marBottom w:val="0"/>
          <w:divBdr>
            <w:top w:val="none" w:sz="0" w:space="0" w:color="auto"/>
            <w:left w:val="none" w:sz="0" w:space="0" w:color="auto"/>
            <w:bottom w:val="none" w:sz="0" w:space="0" w:color="auto"/>
            <w:right w:val="none" w:sz="0" w:space="0" w:color="auto"/>
          </w:divBdr>
        </w:div>
        <w:div w:id="1580210963">
          <w:marLeft w:val="0"/>
          <w:marRight w:val="0"/>
          <w:marTop w:val="120"/>
          <w:marBottom w:val="0"/>
          <w:divBdr>
            <w:top w:val="none" w:sz="0" w:space="0" w:color="auto"/>
            <w:left w:val="none" w:sz="0" w:space="0" w:color="auto"/>
            <w:bottom w:val="none" w:sz="0" w:space="0" w:color="auto"/>
            <w:right w:val="none" w:sz="0" w:space="0" w:color="auto"/>
          </w:divBdr>
        </w:div>
        <w:div w:id="712387948">
          <w:marLeft w:val="0"/>
          <w:marRight w:val="0"/>
          <w:marTop w:val="120"/>
          <w:marBottom w:val="0"/>
          <w:divBdr>
            <w:top w:val="none" w:sz="0" w:space="0" w:color="auto"/>
            <w:left w:val="none" w:sz="0" w:space="0" w:color="auto"/>
            <w:bottom w:val="none" w:sz="0" w:space="0" w:color="auto"/>
            <w:right w:val="none" w:sz="0" w:space="0" w:color="auto"/>
          </w:divBdr>
        </w:div>
        <w:div w:id="573395487">
          <w:marLeft w:val="0"/>
          <w:marRight w:val="0"/>
          <w:marTop w:val="120"/>
          <w:marBottom w:val="0"/>
          <w:divBdr>
            <w:top w:val="none" w:sz="0" w:space="0" w:color="auto"/>
            <w:left w:val="none" w:sz="0" w:space="0" w:color="auto"/>
            <w:bottom w:val="none" w:sz="0" w:space="0" w:color="auto"/>
            <w:right w:val="none" w:sz="0" w:space="0" w:color="auto"/>
          </w:divBdr>
        </w:div>
        <w:div w:id="197664740">
          <w:marLeft w:val="0"/>
          <w:marRight w:val="0"/>
          <w:marTop w:val="120"/>
          <w:marBottom w:val="0"/>
          <w:divBdr>
            <w:top w:val="none" w:sz="0" w:space="0" w:color="auto"/>
            <w:left w:val="none" w:sz="0" w:space="0" w:color="auto"/>
            <w:bottom w:val="none" w:sz="0" w:space="0" w:color="auto"/>
            <w:right w:val="none" w:sz="0" w:space="0" w:color="auto"/>
          </w:divBdr>
        </w:div>
        <w:div w:id="1923417873">
          <w:marLeft w:val="0"/>
          <w:marRight w:val="0"/>
          <w:marTop w:val="120"/>
          <w:marBottom w:val="0"/>
          <w:divBdr>
            <w:top w:val="none" w:sz="0" w:space="0" w:color="auto"/>
            <w:left w:val="none" w:sz="0" w:space="0" w:color="auto"/>
            <w:bottom w:val="none" w:sz="0" w:space="0" w:color="auto"/>
            <w:right w:val="none" w:sz="0" w:space="0" w:color="auto"/>
          </w:divBdr>
        </w:div>
        <w:div w:id="752895423">
          <w:marLeft w:val="0"/>
          <w:marRight w:val="0"/>
          <w:marTop w:val="120"/>
          <w:marBottom w:val="0"/>
          <w:divBdr>
            <w:top w:val="none" w:sz="0" w:space="0" w:color="auto"/>
            <w:left w:val="none" w:sz="0" w:space="0" w:color="auto"/>
            <w:bottom w:val="none" w:sz="0" w:space="0" w:color="auto"/>
            <w:right w:val="none" w:sz="0" w:space="0" w:color="auto"/>
          </w:divBdr>
        </w:div>
        <w:div w:id="1045063733">
          <w:marLeft w:val="0"/>
          <w:marRight w:val="0"/>
          <w:marTop w:val="120"/>
          <w:marBottom w:val="0"/>
          <w:divBdr>
            <w:top w:val="none" w:sz="0" w:space="0" w:color="auto"/>
            <w:left w:val="none" w:sz="0" w:space="0" w:color="auto"/>
            <w:bottom w:val="none" w:sz="0" w:space="0" w:color="auto"/>
            <w:right w:val="none" w:sz="0" w:space="0" w:color="auto"/>
          </w:divBdr>
        </w:div>
        <w:div w:id="1826974866">
          <w:marLeft w:val="0"/>
          <w:marRight w:val="0"/>
          <w:marTop w:val="120"/>
          <w:marBottom w:val="0"/>
          <w:divBdr>
            <w:top w:val="none" w:sz="0" w:space="0" w:color="auto"/>
            <w:left w:val="none" w:sz="0" w:space="0" w:color="auto"/>
            <w:bottom w:val="none" w:sz="0" w:space="0" w:color="auto"/>
            <w:right w:val="none" w:sz="0" w:space="0" w:color="auto"/>
          </w:divBdr>
        </w:div>
        <w:div w:id="1358120354">
          <w:marLeft w:val="0"/>
          <w:marRight w:val="0"/>
          <w:marTop w:val="120"/>
          <w:marBottom w:val="0"/>
          <w:divBdr>
            <w:top w:val="none" w:sz="0" w:space="0" w:color="auto"/>
            <w:left w:val="none" w:sz="0" w:space="0" w:color="auto"/>
            <w:bottom w:val="none" w:sz="0" w:space="0" w:color="auto"/>
            <w:right w:val="none" w:sz="0" w:space="0" w:color="auto"/>
          </w:divBdr>
        </w:div>
      </w:divsChild>
    </w:div>
    <w:div w:id="2128887944">
      <w:bodyDiv w:val="1"/>
      <w:marLeft w:val="0"/>
      <w:marRight w:val="0"/>
      <w:marTop w:val="0"/>
      <w:marBottom w:val="0"/>
      <w:divBdr>
        <w:top w:val="none" w:sz="0" w:space="0" w:color="auto"/>
        <w:left w:val="none" w:sz="0" w:space="0" w:color="auto"/>
        <w:bottom w:val="none" w:sz="0" w:space="0" w:color="auto"/>
        <w:right w:val="none" w:sz="0" w:space="0" w:color="auto"/>
      </w:divBdr>
      <w:divsChild>
        <w:div w:id="1940916428">
          <w:marLeft w:val="0"/>
          <w:marRight w:val="0"/>
          <w:marTop w:val="0"/>
          <w:marBottom w:val="0"/>
          <w:divBdr>
            <w:top w:val="none" w:sz="0" w:space="0" w:color="auto"/>
            <w:left w:val="none" w:sz="0" w:space="0" w:color="auto"/>
            <w:bottom w:val="none" w:sz="0" w:space="0" w:color="auto"/>
            <w:right w:val="none" w:sz="0" w:space="0" w:color="auto"/>
          </w:divBdr>
        </w:div>
      </w:divsChild>
    </w:div>
    <w:div w:id="2139446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FC2E37-F789-47B5-A464-6EB6A45B7B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16188</Words>
  <Characters>92275</Characters>
  <Application>Microsoft Office Word</Application>
  <DocSecurity>0</DocSecurity>
  <Lines>768</Lines>
  <Paragraphs>216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108247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Анохин Сергей Анатольевич</dc:creator>
  <cp:lastModifiedBy>Admin</cp:lastModifiedBy>
  <cp:revision>4</cp:revision>
  <dcterms:created xsi:type="dcterms:W3CDTF">2018-06-08T10:39:00Z</dcterms:created>
  <dcterms:modified xsi:type="dcterms:W3CDTF">2018-06-08T11:02:00Z</dcterms:modified>
</cp:coreProperties>
</file>