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82A" w:rsidRDefault="0013382A" w:rsidP="0007777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Гражданам республики направлены уведомления </w:t>
      </w:r>
    </w:p>
    <w:p w:rsidR="0013382A" w:rsidRDefault="0013382A" w:rsidP="0007777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 уплату имущественных налогов</w:t>
      </w:r>
    </w:p>
    <w:p w:rsidR="00F35A9A" w:rsidRPr="00632566" w:rsidRDefault="00F35A9A" w:rsidP="0007777C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6120D" w:rsidRPr="00742A94" w:rsidRDefault="0036120D" w:rsidP="003612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УФНС России по Республике Башкортостан информирует, что налоговые уведомления </w:t>
      </w:r>
      <w:r w:rsidR="005B7947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уплат</w:t>
      </w:r>
      <w:r w:rsidR="005B7947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ы физическими лицами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налога на имущество</w:t>
      </w:r>
      <w:r w:rsidR="005B7947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земельного и транспортного налогов за 2020 год сформированы и выгружены в «Личный кабинет налогоплательщика для физических лиц».</w:t>
      </w:r>
    </w:p>
    <w:p w:rsidR="00477B53" w:rsidRPr="00742A94" w:rsidRDefault="00477B53" w:rsidP="00EA3A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Всего </w:t>
      </w:r>
      <w:r w:rsidR="0036120D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жителям Республики Башкортостан будет направлено 2,1 </w:t>
      </w:r>
      <w:proofErr w:type="gramStart"/>
      <w:r w:rsidR="0036120D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млн</w:t>
      </w:r>
      <w:proofErr w:type="gramEnd"/>
      <w:r w:rsidR="0036120D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уведомлений, из них 415 тыс. уведомлений </w:t>
      </w:r>
      <w:r w:rsidR="001D2B30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36120D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электронном </w:t>
      </w:r>
      <w:r w:rsidR="003F264C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виде</w:t>
      </w:r>
      <w:r w:rsidR="0036120D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77B53" w:rsidRPr="00742A94" w:rsidRDefault="00EA3A8F" w:rsidP="00477B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Налогоплательщикам, не подключенным к сервису Личный кабинет, уведомления направлены по почте заказными письмами</w:t>
      </w:r>
      <w:r w:rsidR="005D55C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будут доставлены до 01.11.2021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. В</w:t>
      </w:r>
      <w:r w:rsidR="00477B53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связи с этим, налоговая служба </w:t>
      </w:r>
      <w:r w:rsidR="005D55CE">
        <w:rPr>
          <w:rFonts w:ascii="Times New Roman" w:eastAsia="Times New Roman" w:hAnsi="Times New Roman" w:cs="Times New Roman"/>
          <w:sz w:val="27"/>
          <w:szCs w:val="27"/>
          <w:lang w:eastAsia="ru-RU"/>
        </w:rPr>
        <w:t>рекомендует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граждан</w:t>
      </w:r>
      <w:r w:rsidR="005D55CE">
        <w:rPr>
          <w:rFonts w:ascii="Times New Roman" w:eastAsia="Times New Roman" w:hAnsi="Times New Roman" w:cs="Times New Roman"/>
          <w:sz w:val="27"/>
          <w:szCs w:val="27"/>
          <w:lang w:eastAsia="ru-RU"/>
        </w:rPr>
        <w:t>ам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обратить внимание на почтовые извещения и получить налогов</w:t>
      </w:r>
      <w:r w:rsidR="005D55CE">
        <w:rPr>
          <w:rFonts w:ascii="Times New Roman" w:eastAsia="Times New Roman" w:hAnsi="Times New Roman" w:cs="Times New Roman"/>
          <w:sz w:val="27"/>
          <w:szCs w:val="27"/>
          <w:lang w:eastAsia="ru-RU"/>
        </w:rPr>
        <w:t>ы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е уведомле</w:t>
      </w:r>
      <w:r w:rsidR="00477B53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ни</w:t>
      </w:r>
      <w:r w:rsidR="005D55C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я в </w:t>
      </w:r>
      <w:r w:rsidR="00477B53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почтовом отделении</w:t>
      </w:r>
      <w:r w:rsidR="005D55C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месту жительств</w:t>
      </w:r>
      <w:r w:rsidR="005D55C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а</w:t>
      </w:r>
      <w:r w:rsidR="00477B53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EA3A8F" w:rsidRPr="00742A94" w:rsidRDefault="00477B53" w:rsidP="00477B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="00EA3A8F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олучить налогово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EA3A8F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уведомлени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е также</w:t>
      </w:r>
      <w:r w:rsidR="00EA3A8F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можно в 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любом отделении</w:t>
      </w:r>
      <w:r w:rsidR="00EA3A8F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МФЦ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течение 15 минут</w:t>
      </w:r>
      <w:r w:rsidR="00EA3A8F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920A75" w:rsidRPr="00742A94" w:rsidRDefault="00920A75" w:rsidP="00920A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удобства налогоплательщиков на сайте ФНС России размещена новая промо-страница «Налоговые уведомления - 2021», которая поможет разобраться с информацией, содержащейся в полученном налоговом уведомлении.</w:t>
      </w:r>
    </w:p>
    <w:p w:rsidR="00742A94" w:rsidRPr="00742A94" w:rsidRDefault="00742A94" w:rsidP="00742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Общая сумма имущественных налогов физических лиц за 2020 год, исчисленных налоговыми органами республики составляет 5,8 млрд. рублей, из них:</w:t>
      </w:r>
    </w:p>
    <w:p w:rsidR="00742A94" w:rsidRPr="00742A94" w:rsidRDefault="00742A94" w:rsidP="00742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- транспортный налог – 3,1 млрд. рублей;</w:t>
      </w:r>
    </w:p>
    <w:p w:rsidR="00742A94" w:rsidRPr="00742A94" w:rsidRDefault="00742A94" w:rsidP="00742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- земельный налог – 0,9 млрд. рублей;</w:t>
      </w:r>
    </w:p>
    <w:p w:rsidR="00742A94" w:rsidRPr="00742A94" w:rsidRDefault="00742A94" w:rsidP="00742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- налог на имущество физических лиц – 1,8 млрд. рублей.</w:t>
      </w:r>
    </w:p>
    <w:p w:rsidR="00742A94" w:rsidRPr="00742A94" w:rsidRDefault="00742A94" w:rsidP="00742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 сравнению с предыдущим годом сумма имущественных налогов </w:t>
      </w:r>
      <w:r w:rsidR="005D55CE">
        <w:rPr>
          <w:rFonts w:ascii="Times New Roman" w:eastAsia="Times New Roman" w:hAnsi="Times New Roman" w:cs="Times New Roman"/>
          <w:sz w:val="27"/>
          <w:szCs w:val="27"/>
          <w:lang w:eastAsia="ru-RU"/>
        </w:rPr>
        <w:t>увеличилась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4%, при этом сумма земельного налога снизилась почти на 15%.</w:t>
      </w:r>
    </w:p>
    <w:p w:rsidR="00742A94" w:rsidRPr="00742A94" w:rsidRDefault="00742A94" w:rsidP="00742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Снижение суммы земельного налога обусловлено снижением кадастровой стоимости земельных участков в связи применением налоговыми органами для расчета земельного налога за 2020 год результатов государственной кадастровой оценки земель населенных пунктов, проведенной в 2019 году (утверждены приказом Министерства земельных и имущественных отношений Республики Башкортостан от 18.10.2019 № 1443).</w:t>
      </w:r>
    </w:p>
    <w:p w:rsidR="00EA3A8F" w:rsidRPr="00742A94" w:rsidRDefault="00632566" w:rsidP="00EA3A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Оплатить имущественные налоги необходимо не позднее 1 декабря 2021 года.</w:t>
      </w:r>
      <w:r w:rsidR="00EA3A8F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Сделать это можно через «Личный кабинет налогоплательщика для физических лиц», в любом отделении банка, через платёжный терминал или мобильные приложения банков, используя один из реквизитов:</w:t>
      </w:r>
    </w:p>
    <w:p w:rsidR="00477B53" w:rsidRPr="00742A94" w:rsidRDefault="00477B53" w:rsidP="00477B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- QR – код или штрих-код;</w:t>
      </w:r>
    </w:p>
    <w:p w:rsidR="00477B53" w:rsidRPr="00742A94" w:rsidRDefault="00477B53" w:rsidP="00477B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- </w:t>
      </w:r>
      <w:r w:rsidR="001D2B30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универсальный идентификатор начисления (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УИН</w:t>
      </w:r>
      <w:r w:rsidR="001D2B30"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477B53" w:rsidRPr="00742A94" w:rsidRDefault="00477B53" w:rsidP="00477B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sz w:val="27"/>
          <w:szCs w:val="27"/>
          <w:lang w:eastAsia="ru-RU"/>
        </w:rPr>
        <w:t>- банковские реквизиты (получатель платежа, номер счета получателя, ИНН/КПП получателя, КБК и пр.).</w:t>
      </w:r>
    </w:p>
    <w:p w:rsidR="001D2B30" w:rsidRPr="00742A94" w:rsidRDefault="001D2B30" w:rsidP="000777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D2B30" w:rsidRPr="00742A94" w:rsidRDefault="001D2B30" w:rsidP="000777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F4952" w:rsidRPr="00742A94" w:rsidRDefault="003459E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</w:pPr>
      <w:r w:rsidRPr="00742A94">
        <w:rPr>
          <w:rFonts w:ascii="Times New Roman" w:eastAsia="Times New Roman" w:hAnsi="Times New Roman" w:cs="Times New Roman"/>
          <w:kern w:val="36"/>
          <w:sz w:val="27"/>
          <w:szCs w:val="27"/>
          <w:lang w:eastAsia="ru-RU"/>
        </w:rPr>
        <w:t>__________________</w:t>
      </w:r>
    </w:p>
    <w:sectPr w:rsidR="004F4952" w:rsidRPr="00742A94" w:rsidSect="00E67015">
      <w:pgSz w:w="11906" w:h="16838"/>
      <w:pgMar w:top="709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26DF2"/>
    <w:multiLevelType w:val="multilevel"/>
    <w:tmpl w:val="3C58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3EFB"/>
    <w:rsid w:val="00030DDE"/>
    <w:rsid w:val="00057927"/>
    <w:rsid w:val="0007777C"/>
    <w:rsid w:val="00093FC1"/>
    <w:rsid w:val="000C2758"/>
    <w:rsid w:val="000E333F"/>
    <w:rsid w:val="001012D4"/>
    <w:rsid w:val="0013382A"/>
    <w:rsid w:val="001A4CDF"/>
    <w:rsid w:val="001D2B30"/>
    <w:rsid w:val="001D4400"/>
    <w:rsid w:val="001F43D7"/>
    <w:rsid w:val="00253CA6"/>
    <w:rsid w:val="002E4EFB"/>
    <w:rsid w:val="002E7F9D"/>
    <w:rsid w:val="00342542"/>
    <w:rsid w:val="003459E5"/>
    <w:rsid w:val="0035472A"/>
    <w:rsid w:val="0036120D"/>
    <w:rsid w:val="00392D5F"/>
    <w:rsid w:val="003D4C77"/>
    <w:rsid w:val="003F264C"/>
    <w:rsid w:val="00446F46"/>
    <w:rsid w:val="00477B53"/>
    <w:rsid w:val="004F4952"/>
    <w:rsid w:val="00503EFB"/>
    <w:rsid w:val="0054462D"/>
    <w:rsid w:val="00586B66"/>
    <w:rsid w:val="005B7947"/>
    <w:rsid w:val="005D55CE"/>
    <w:rsid w:val="00632566"/>
    <w:rsid w:val="00707143"/>
    <w:rsid w:val="00742A94"/>
    <w:rsid w:val="00780AE1"/>
    <w:rsid w:val="007F55F1"/>
    <w:rsid w:val="00920A75"/>
    <w:rsid w:val="00985B90"/>
    <w:rsid w:val="009A0121"/>
    <w:rsid w:val="00A47D5D"/>
    <w:rsid w:val="00A57C9A"/>
    <w:rsid w:val="00AC66DF"/>
    <w:rsid w:val="00AE45BB"/>
    <w:rsid w:val="00AF266B"/>
    <w:rsid w:val="00B716D8"/>
    <w:rsid w:val="00DA365C"/>
    <w:rsid w:val="00DB0561"/>
    <w:rsid w:val="00E44AD3"/>
    <w:rsid w:val="00E45C6A"/>
    <w:rsid w:val="00E61881"/>
    <w:rsid w:val="00E67015"/>
    <w:rsid w:val="00EA3A8F"/>
    <w:rsid w:val="00EE0380"/>
    <w:rsid w:val="00EF1A01"/>
    <w:rsid w:val="00F135BC"/>
    <w:rsid w:val="00F35A9A"/>
    <w:rsid w:val="00F55CA1"/>
    <w:rsid w:val="00FD1008"/>
    <w:rsid w:val="00FD4AA4"/>
    <w:rsid w:val="00FE7F6F"/>
    <w:rsid w:val="00FF3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14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D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D44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14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D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D44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0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3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46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4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8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67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29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5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723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7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26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71671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787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8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1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50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0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4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663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160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7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86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65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643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53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98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05179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1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72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88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28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1727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12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1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36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</cp:lastModifiedBy>
  <cp:revision>2</cp:revision>
  <cp:lastPrinted>2021-08-23T10:20:00Z</cp:lastPrinted>
  <dcterms:created xsi:type="dcterms:W3CDTF">2021-10-30T05:11:00Z</dcterms:created>
  <dcterms:modified xsi:type="dcterms:W3CDTF">2021-10-30T05:11:00Z</dcterms:modified>
</cp:coreProperties>
</file>