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04F" w:rsidRPr="000A2AC7" w:rsidRDefault="0029304F" w:rsidP="0029304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A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0A2AC7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                                                                       ранее учтенных объектов недвижимости</w:t>
      </w:r>
    </w:p>
    <w:p w:rsidR="0029304F" w:rsidRPr="000A2AC7" w:rsidRDefault="0029304F" w:rsidP="0029304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F19AA" w:rsidRPr="000A2AC7" w:rsidRDefault="000F19AA" w:rsidP="000F19AA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AC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29 июня 2021 года вступил в силу Федеральный закон от 30 декабря 2020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0F19AA" w:rsidRPr="000A2AC7" w:rsidRDefault="00DC292D" w:rsidP="000F19AA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AC7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 w:rsidRPr="000A2AC7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Pr="000A2AC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Республики Башкортостан</w:t>
      </w:r>
      <w:r w:rsidRPr="000A2AC7">
        <w:rPr>
          <w:sz w:val="28"/>
          <w:szCs w:val="28"/>
        </w:rPr>
        <w:t xml:space="preserve"> </w:t>
      </w:r>
      <w:r w:rsidR="000F19AA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информирует, 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недвижимости, права на которые в Едином государственном реестре недвижимости не зарегистрированы.</w:t>
      </w:r>
    </w:p>
    <w:p w:rsidR="000F19AA" w:rsidRPr="000A2AC7" w:rsidRDefault="000F19AA" w:rsidP="000F19AA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повышения степени защиты права собственности и иных вещных прав, снижения рисков, что наличие соответствующего права не будет учтено при возмещении убытков в связи с ограничением прав на недвижимость, при изъятии недвижимости для государственных и муниципальных нужд, согласовании местоположения границ смежных земельных участков с целью исключения в дальнейшем возникновения судебных споров по указанным ситуациям </w:t>
      </w:r>
      <w:r w:rsidR="00DC292D" w:rsidRPr="000A2AC7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 w:rsidR="00DC292D" w:rsidRPr="000A2AC7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="00DC292D" w:rsidRPr="000A2AC7">
        <w:rPr>
          <w:rFonts w:ascii="Times New Roman" w:hAnsi="Times New Roman" w:cs="Times New Roman"/>
          <w:sz w:val="28"/>
          <w:szCs w:val="28"/>
        </w:rPr>
        <w:t xml:space="preserve"> сельсовет</w:t>
      </w:r>
      <w:proofErr w:type="gramEnd"/>
      <w:r w:rsidR="00DC292D" w:rsidRPr="000A2AC7">
        <w:rPr>
          <w:rFonts w:ascii="Times New Roman" w:hAnsi="Times New Roman" w:cs="Times New Roman"/>
          <w:sz w:val="28"/>
          <w:szCs w:val="28"/>
        </w:rPr>
        <w:t xml:space="preserve"> 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работы по выявлению правообладателей ранее учтенных объектов недвижимости, права на которые в Едином государственном реестре недвижимости не зарегистрированы.</w:t>
      </w:r>
    </w:p>
    <w:p w:rsidR="000F19AA" w:rsidRPr="000A2AC7" w:rsidRDefault="000F19AA" w:rsidP="000F19AA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0F19AA" w:rsidRPr="000A2AC7" w:rsidRDefault="000F19AA" w:rsidP="000F19AA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Правообладателям ранее учтенных объектов необходимо понимать, что реализация закона не повлечет за собой никаких санкций (штрафов) в их отношении, поскольку государственная регистрация ранее возникших прав не является обязательной и осуществляется по желанию их обладателей.</w:t>
      </w:r>
    </w:p>
    <w:p w:rsidR="000F19AA" w:rsidRPr="000A2AC7" w:rsidRDefault="000F19AA" w:rsidP="000F19AA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Наоборот, наличие таких сведений в ЕГРН обеспечит гражданам защиту их прав и имущественных интересов, предоставит возможность распорядиться такими объектами в дальнейшем,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1C17A0" w:rsidRPr="000A2AC7" w:rsidRDefault="000F19AA" w:rsidP="001C17A0">
      <w:pPr>
        <w:rPr>
          <w:sz w:val="28"/>
          <w:szCs w:val="28"/>
        </w:rPr>
      </w:pPr>
      <w:proofErr w:type="gramStart"/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Извещаем, что правообладатели объектов недвижимости или любые заинтересованные лица могут обратиться в Администрацию 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Каратовский</w:t>
      </w:r>
      <w:proofErr w:type="spellEnd"/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="00DC292D" w:rsidRPr="000A2AC7">
        <w:rPr>
          <w:rFonts w:ascii="Times New Roman" w:hAnsi="Times New Roman" w:cs="Times New Roman"/>
          <w:sz w:val="28"/>
          <w:szCs w:val="28"/>
        </w:rPr>
        <w:t xml:space="preserve">452779, Республика </w:t>
      </w:r>
      <w:r w:rsidR="00DC292D" w:rsidRPr="000A2AC7">
        <w:rPr>
          <w:rFonts w:ascii="Times New Roman" w:hAnsi="Times New Roman" w:cs="Times New Roman"/>
          <w:sz w:val="28"/>
          <w:szCs w:val="28"/>
        </w:rPr>
        <w:lastRenderedPageBreak/>
        <w:t xml:space="preserve">Башкортостан,  </w:t>
      </w:r>
      <w:proofErr w:type="spellStart"/>
      <w:r w:rsidR="00DC292D" w:rsidRPr="000A2AC7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DC292D" w:rsidRPr="000A2AC7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DC292D" w:rsidRPr="000A2AC7">
        <w:rPr>
          <w:rFonts w:ascii="Times New Roman" w:hAnsi="Times New Roman" w:cs="Times New Roman"/>
          <w:sz w:val="28"/>
          <w:szCs w:val="28"/>
        </w:rPr>
        <w:t>Каратово</w:t>
      </w:r>
      <w:proofErr w:type="spellEnd"/>
      <w:r w:rsidR="00DC292D" w:rsidRPr="000A2AC7">
        <w:rPr>
          <w:rFonts w:ascii="Times New Roman" w:hAnsi="Times New Roman" w:cs="Times New Roman"/>
          <w:sz w:val="28"/>
          <w:szCs w:val="28"/>
        </w:rPr>
        <w:t xml:space="preserve">,  ул. Школьная, д. 26 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(тел.: 8-34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3-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1, график работы понедельник-пятница с 08: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0 до 1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обед с 1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:00 до 1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 w:rsidR="00DC292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предоставления сведений о правообладателях ранее учтенных объектов недвижимости такими правообладателями, в</w:t>
      </w:r>
      <w:proofErr w:type="gramEnd"/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 числе о порядке предоставления любыми заинтересованными лицами сведений о почтовом адресе и (или) адресе электронной почты для связи с ними в связи с проведением вышеуказанных мероприятий. Обращения оформляются в письменном виде и направляются в адрес Администрации лично, почтой или на адрес электронной почты </w:t>
      </w:r>
      <w:hyperlink r:id="rId5" w:history="1">
        <w:r w:rsidR="001C17A0" w:rsidRPr="000A2AC7">
          <w:rPr>
            <w:rStyle w:val="a5"/>
            <w:rFonts w:ascii="Times New Roman" w:hAnsi="Times New Roman" w:cs="Times New Roman"/>
            <w:sz w:val="28"/>
            <w:szCs w:val="28"/>
          </w:rPr>
          <w:t>60.</w:t>
        </w:r>
        <w:r w:rsidR="001C17A0" w:rsidRPr="000A2AC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karat</w:t>
        </w:r>
        <w:r w:rsidR="001C17A0" w:rsidRPr="000A2AC7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1C17A0" w:rsidRPr="000A2AC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bashkortostan</w:t>
        </w:r>
        <w:proofErr w:type="spellEnd"/>
        <w:r w:rsidR="001C17A0" w:rsidRPr="000A2AC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C17A0" w:rsidRPr="000A2AC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0F19AA" w:rsidRPr="000A2AC7" w:rsidRDefault="000F19AA" w:rsidP="00DC29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предоставлении заинтересованными лицами сведений о почтовом адресе и (или) адресе электронной почты для связи с ними в Администрацию,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:rsidR="001C17A0" w:rsidRPr="000A2AC7" w:rsidRDefault="000F19AA" w:rsidP="001C17A0">
      <w:pPr>
        <w:shd w:val="clear" w:color="auto" w:fill="FBFBFB"/>
        <w:spacing w:line="150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r w:rsidR="001C17A0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1C17A0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Каратовский</w:t>
      </w:r>
      <w:proofErr w:type="spellEnd"/>
      <w:r w:rsidR="001C17A0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 по адресу: </w:t>
      </w:r>
      <w:proofErr w:type="spellStart"/>
      <w:r w:rsidR="00AE198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1C17A0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"http://karatovo.ru/" \t "_blank" </w:instrText>
      </w:r>
      <w:r w:rsidR="00AE198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1C17A0" w:rsidRPr="000A2A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karatovo.ru</w:t>
      </w:r>
      <w:proofErr w:type="spellEnd"/>
      <w:r w:rsidR="00AE198D"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0F19AA" w:rsidRPr="000A2AC7" w:rsidRDefault="000F19AA" w:rsidP="000F19AA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 сообщаем, что 23.11.2020 принят Федеральный закон от 23.11.2020 № 374-Ф3 «О внесении изменений в части первую и вторую Налогового кодекса Российской Федерации и отдельные законодательные акты Российской Федерации», которым внесены изменения в подпункт 8 пункта 3 статьи 333.35 Налогового кодекса Российской Федерации, предусматривающий, что за государственную регистрацию возникшего до дня вступления в силу Федерального закона от 21 июля 1997 года</w:t>
      </w:r>
      <w:proofErr w:type="gramEnd"/>
      <w:r w:rsidRPr="000A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122-ФЗ «О государственной регистрации прав на недвижимое имущество и сделок с ним» (далее - Закон № 122-ФЗ) права на объект недвижимости, государственная пошлина не уплачивается. Указанные изменения вступили в силу с 01.01.2021.</w:t>
      </w:r>
    </w:p>
    <w:p w:rsidR="000F19AA" w:rsidRPr="000A2AC7" w:rsidRDefault="000F19AA" w:rsidP="000F19AA">
      <w:pPr>
        <w:rPr>
          <w:rFonts w:ascii="Times New Roman" w:hAnsi="Times New Roman" w:cs="Times New Roman"/>
          <w:sz w:val="28"/>
          <w:szCs w:val="28"/>
        </w:rPr>
      </w:pPr>
      <w:r w:rsidRPr="000A2AC7">
        <w:rPr>
          <w:rFonts w:ascii="Times New Roman" w:hAnsi="Times New Roman" w:cs="Times New Roman"/>
          <w:sz w:val="28"/>
          <w:szCs w:val="28"/>
        </w:rPr>
        <w:t>  </w:t>
      </w:r>
    </w:p>
    <w:sectPr w:rsidR="000F19AA" w:rsidRPr="000A2AC7" w:rsidSect="0029304F">
      <w:pgSz w:w="11906" w:h="16838"/>
      <w:pgMar w:top="851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70206"/>
    <w:multiLevelType w:val="multilevel"/>
    <w:tmpl w:val="9B4E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9AA"/>
    <w:rsid w:val="000A2AC7"/>
    <w:rsid w:val="000F19AA"/>
    <w:rsid w:val="001C17A0"/>
    <w:rsid w:val="0029304F"/>
    <w:rsid w:val="00784ED2"/>
    <w:rsid w:val="00847E93"/>
    <w:rsid w:val="00890B36"/>
    <w:rsid w:val="00A40255"/>
    <w:rsid w:val="00AE198D"/>
    <w:rsid w:val="00C002A2"/>
    <w:rsid w:val="00DC292D"/>
    <w:rsid w:val="00FA0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9B8"/>
  </w:style>
  <w:style w:type="paragraph" w:styleId="1">
    <w:name w:val="heading 1"/>
    <w:basedOn w:val="a"/>
    <w:link w:val="10"/>
    <w:uiPriority w:val="9"/>
    <w:qFormat/>
    <w:rsid w:val="000F19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19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19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F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F19AA"/>
    <w:rPr>
      <w:i/>
      <w:iCs/>
    </w:rPr>
  </w:style>
  <w:style w:type="character" w:styleId="a5">
    <w:name w:val="Hyperlink"/>
    <w:basedOn w:val="a0"/>
    <w:uiPriority w:val="99"/>
    <w:semiHidden/>
    <w:unhideWhenUsed/>
    <w:rsid w:val="000F19A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0F19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5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4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860794">
                  <w:marLeft w:val="0"/>
                  <w:marRight w:val="0"/>
                  <w:marTop w:val="3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7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5" w:color="ABABAB"/>
                        <w:right w:val="none" w:sz="0" w:space="0" w:color="auto"/>
                      </w:divBdr>
                    </w:div>
                    <w:div w:id="34335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63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33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17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15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84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50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158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73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31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79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59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76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5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8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60.karat@bashkortosta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2021-12-10T07:15:00Z</dcterms:created>
  <dcterms:modified xsi:type="dcterms:W3CDTF">2021-12-10T10:51:00Z</dcterms:modified>
</cp:coreProperties>
</file>